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063D" w14:textId="77777777" w:rsidR="002E2FE0" w:rsidRPr="00D96FE8" w:rsidRDefault="00477DEC" w:rsidP="009A34AC">
      <w:pPr>
        <w:pStyle w:val="NormalWeb"/>
        <w:spacing w:line="360" w:lineRule="auto"/>
        <w:jc w:val="center"/>
        <w:rPr>
          <w:rFonts w:ascii="Arial" w:hAnsi="Arial" w:cs="Arial"/>
          <w:bCs/>
        </w:rPr>
      </w:pPr>
      <w:r w:rsidRPr="00D9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54FD91" wp14:editId="40909E8F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5953125" cy="342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39DD8" id="Rectangle 2" o:spid="_x0000_s1026" style="position:absolute;margin-left:0;margin-top:-2.95pt;width:468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" fillcolor="#7f7f7f" stroked="f"/>
            </w:pict>
          </mc:Fallback>
        </mc:AlternateContent>
      </w:r>
      <w:r>
        <w:rPr>
          <w:rFonts w:ascii="Arial" w:hAnsi="Arial" w:cs="Arial"/>
        </w:rPr>
        <w:t>Inside</w:t>
      </w:r>
      <w:r w:rsidR="00F85F2B">
        <w:rPr>
          <w:rFonts w:ascii="Arial" w:hAnsi="Arial" w:cs="Arial"/>
        </w:rPr>
        <w:t xml:space="preserve">ART, </w:t>
      </w:r>
      <w:proofErr w:type="gramStart"/>
      <w:r w:rsidR="00F85F2B">
        <w:rPr>
          <w:rFonts w:ascii="Arial" w:hAnsi="Arial" w:cs="Arial"/>
        </w:rPr>
        <w:t>Spring</w:t>
      </w:r>
      <w:proofErr w:type="gramEnd"/>
      <w:r w:rsidR="00F85F2B">
        <w:rPr>
          <w:rFonts w:ascii="Arial" w:hAnsi="Arial" w:cs="Arial"/>
        </w:rPr>
        <w:t xml:space="preserve"> 2019</w:t>
      </w:r>
      <w:r w:rsidR="009A34AC" w:rsidRPr="00D96FE8">
        <w:rPr>
          <w:rFonts w:ascii="Arial" w:hAnsi="Arial" w:cs="Arial"/>
        </w:rPr>
        <w:t xml:space="preserve"> — </w:t>
      </w:r>
      <w:r w:rsidR="00F85F2B">
        <w:rPr>
          <w:rFonts w:ascii="Arial" w:hAnsi="Arial" w:cs="Arial"/>
          <w:i/>
        </w:rPr>
        <w:t>The Visible Turn</w:t>
      </w:r>
    </w:p>
    <w:p w14:paraId="5B6A1EF6" w14:textId="77777777" w:rsidR="00F04844" w:rsidRPr="00D96FE8" w:rsidRDefault="00F04844" w:rsidP="00A43529">
      <w:p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</w:p>
    <w:p w14:paraId="1132A42D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14:paraId="5ED11FE6" w14:textId="77777777" w:rsidR="002B25A9" w:rsidRDefault="002B25A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7C19452" w14:textId="77777777" w:rsidR="002B25A9" w:rsidRPr="002B25A9" w:rsidRDefault="002B25A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 w:rsidRPr="002B25A9">
        <w:rPr>
          <w:rFonts w:ascii="Arial" w:eastAsia="Arial Unicode MS" w:hAnsi="Arial" w:cs="Arial"/>
          <w:i/>
          <w:sz w:val="24"/>
          <w:szCs w:val="24"/>
        </w:rPr>
        <w:t>Jorge Tacla: Sign of Abandonment</w:t>
      </w:r>
    </w:p>
    <w:p w14:paraId="7863D87D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753749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14:paraId="10D6B960" w14:textId="77777777" w:rsidR="00834976" w:rsidRPr="00D96FE8" w:rsidRDefault="002B25A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1-2 Class periods</w:t>
      </w:r>
    </w:p>
    <w:p w14:paraId="189240CA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DCC3F9A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14:paraId="5FB0D5F4" w14:textId="77777777" w:rsidR="009A34AC" w:rsidRPr="00D96FE8" w:rsidRDefault="002B25A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This lesson will focus on the work of Chilean contemporary artist Jorge Tacla.</w:t>
      </w:r>
    </w:p>
    <w:p w14:paraId="1E0CD7C5" w14:textId="77777777" w:rsidR="002453E1" w:rsidRDefault="002453E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6DBE6A25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14:paraId="3CFAF58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sz w:val="24"/>
          <w:szCs w:val="24"/>
        </w:rPr>
        <w:t>Grades 9-12</w:t>
      </w:r>
    </w:p>
    <w:p w14:paraId="02A9AE56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291C380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14:paraId="6D05F06C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Visual Arts</w:t>
      </w:r>
    </w:p>
    <w:p w14:paraId="17E557CC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Social Studies  </w:t>
      </w:r>
    </w:p>
    <w:p w14:paraId="5465EAA0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4E6DAD5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14:paraId="07660E00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Next Generation Sunshine State Standards</w:t>
      </w:r>
    </w:p>
    <w:p w14:paraId="7133C9B3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- Visual Arts: </w:t>
      </w:r>
    </w:p>
    <w:p w14:paraId="6DD2B10E" w14:textId="77777777" w:rsidR="00F01C15" w:rsidRDefault="00F01C15" w:rsidP="00F01C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critical-thinking skills for various contexts to develop, refine, and reflect on an artistic theme. </w:t>
      </w:r>
    </w:p>
    <w:p w14:paraId="46DF62C4" w14:textId="77777777" w:rsidR="00F01C15" w:rsidRDefault="00F01C15" w:rsidP="00F01C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VA.912.C.1.4: Apply art knowledge and contextual information to analyze how content and ideas are used in works of art. </w:t>
      </w:r>
    </w:p>
    <w:p w14:paraId="02DCDCA3" w14:textId="77777777" w:rsidR="00F01C15" w:rsidRDefault="00F01C15" w:rsidP="00F01C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VA.912.C.3.1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descriptive terms and varied approaches in art analysis to explain the meaning or purpose of an artwork. </w:t>
      </w:r>
    </w:p>
    <w:p w14:paraId="6ACDBE9A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160D68" w14:textId="77777777" w:rsidR="00A86C24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- Social Studies:</w:t>
      </w:r>
    </w:p>
    <w:p w14:paraId="75EE1583" w14:textId="1F5C3D1D" w:rsidR="00F01C15" w:rsidRPr="00D96FE8" w:rsidRDefault="00D14F9F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SS.912.C.4.3 Assess human rights policies of the United States and other </w:t>
      </w:r>
      <w:r w:rsidR="00445DD3">
        <w:rPr>
          <w:rFonts w:ascii="Arial" w:eastAsia="Times New Roman" w:hAnsi="Arial" w:cs="Arial"/>
          <w:sz w:val="24"/>
          <w:szCs w:val="24"/>
        </w:rPr>
        <w:t>countries.</w:t>
      </w:r>
    </w:p>
    <w:p w14:paraId="530D4B89" w14:textId="41FB672B" w:rsidR="00A86C24" w:rsidRDefault="00D14F9F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S.912.W.8.10 </w:t>
      </w:r>
      <w:proofErr w:type="gramStart"/>
      <w:r>
        <w:rPr>
          <w:rFonts w:ascii="Arial" w:eastAsia="Times New Roman" w:hAnsi="Arial" w:cs="Arial"/>
          <w:sz w:val="24"/>
          <w:szCs w:val="24"/>
        </w:rPr>
        <w:t>Explain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impact of religious fundamentalism in the last half of the 20</w:t>
      </w:r>
      <w:r w:rsidRPr="00D14F9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century and identify related events and forces in the Middle East over the last several decades.</w:t>
      </w:r>
    </w:p>
    <w:p w14:paraId="64B1C42C" w14:textId="6B015102" w:rsidR="00D14F9F" w:rsidRDefault="00D14F9F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SS.912.A.7.11 Analyze the foreign policy of the United States as it related to Africa, Asia, the Caribbean, Latin America, and the Middle East.</w:t>
      </w:r>
    </w:p>
    <w:p w14:paraId="5D719F83" w14:textId="77777777" w:rsidR="00D14F9F" w:rsidRPr="00D96FE8" w:rsidRDefault="00D14F9F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17B13E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Standards for Arts Education</w:t>
      </w:r>
    </w:p>
    <w:p w14:paraId="12442F49" w14:textId="77777777" w:rsidR="00F01C15" w:rsidRPr="008764F8" w:rsidRDefault="00F01C15" w:rsidP="00F01C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4F8">
        <w:rPr>
          <w:rFonts w:ascii="Arial" w:hAnsi="Arial" w:cs="Arial"/>
          <w:sz w:val="24"/>
          <w:szCs w:val="24"/>
        </w:rPr>
        <w:t>Standard 3: Choosing and evaluating a range of subject matter, symbols, and ideas.</w:t>
      </w:r>
    </w:p>
    <w:p w14:paraId="5CD6BA84" w14:textId="77777777" w:rsidR="00F01C15" w:rsidRDefault="00F01C15" w:rsidP="00F01C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4F8">
        <w:rPr>
          <w:rFonts w:ascii="Arial" w:hAnsi="Arial" w:cs="Arial"/>
          <w:sz w:val="24"/>
          <w:szCs w:val="24"/>
        </w:rPr>
        <w:t>Standard 4: Understanding the visual arts in relation to history and cultures.</w:t>
      </w:r>
    </w:p>
    <w:p w14:paraId="34BE403B" w14:textId="77777777" w:rsidR="00F01C15" w:rsidRPr="00676B27" w:rsidRDefault="00F01C15" w:rsidP="00F01C15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t>Standard 5: Reflecting upon and assessing the characteristics and merits of their work and the work of others</w:t>
      </w:r>
    </w:p>
    <w:p w14:paraId="67F775A2" w14:textId="77777777" w:rsidR="00A86C24" w:rsidRPr="00D96FE8" w:rsidRDefault="00A86C24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68A717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14:paraId="16D79D25" w14:textId="77777777" w:rsid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People, Places, and Environments</w:t>
      </w:r>
    </w:p>
    <w:p w14:paraId="68B4618A" w14:textId="77777777" w:rsid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Individuals, Groups, and Institutions</w:t>
      </w:r>
    </w:p>
    <w:p w14:paraId="6B0EE7D0" w14:textId="77777777" w:rsid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Power, Authority, and Governance</w:t>
      </w:r>
    </w:p>
    <w:p w14:paraId="35DFF9FE" w14:textId="77777777" w:rsid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Global Connections</w:t>
      </w:r>
    </w:p>
    <w:p w14:paraId="6C86609C" w14:textId="77777777" w:rsid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Time, Continuity, &amp; Change</w:t>
      </w:r>
    </w:p>
    <w:p w14:paraId="18DECBAA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637F5FA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Common Core</w:t>
      </w:r>
    </w:p>
    <w:p w14:paraId="558D2768" w14:textId="77777777" w:rsidR="00F01C15" w:rsidRDefault="00F01C15" w:rsidP="00F01C15">
      <w:pPr>
        <w:tabs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CCSS.ELA-Literacy.RH.9-10.2: Determine the central ideas or information of a primary or secondary source; provide an accurate summary of how key events or ideas develop over the course of the text.</w:t>
      </w:r>
    </w:p>
    <w:p w14:paraId="232D936E" w14:textId="77777777" w:rsidR="00F01C15" w:rsidRDefault="00F01C15" w:rsidP="00F01C15">
      <w:pPr>
        <w:tabs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7DA3DA" w14:textId="77777777" w:rsidR="00F01C15" w:rsidRDefault="00F01C15" w:rsidP="00F01C15">
      <w:pPr>
        <w:tabs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CCSS.ELA-Literacy.RH.9-10.10: By the end of grade 10, read and comprehend history/social studies texts in the grades 9-10 text complexity band independently and proficiently.</w:t>
      </w:r>
    </w:p>
    <w:p w14:paraId="1BE43AA9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DAB19C6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8087322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Instructional Objective</w:t>
      </w:r>
    </w:p>
    <w:p w14:paraId="0735ADA8" w14:textId="77777777"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The student will:</w:t>
      </w:r>
    </w:p>
    <w:p w14:paraId="3153B264" w14:textId="40D4C015" w:rsidR="00A86C24" w:rsidRPr="002453E1" w:rsidRDefault="002453E1" w:rsidP="00A86C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visually analyze Jorge </w:t>
      </w:r>
      <w:proofErr w:type="spellStart"/>
      <w:r>
        <w:rPr>
          <w:rFonts w:ascii="Arial" w:eastAsia="Times New Roman" w:hAnsi="Arial" w:cs="Arial"/>
          <w:sz w:val="24"/>
          <w:szCs w:val="24"/>
        </w:rPr>
        <w:t>Tacla’s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1C15">
        <w:rPr>
          <w:rFonts w:ascii="Arial" w:eastAsia="Times New Roman" w:hAnsi="Arial" w:cs="Arial"/>
          <w:sz w:val="24"/>
          <w:szCs w:val="24"/>
        </w:rPr>
        <w:t xml:space="preserve">works from the series </w:t>
      </w:r>
      <w:r>
        <w:rPr>
          <w:rFonts w:ascii="Arial" w:eastAsia="Times New Roman" w:hAnsi="Arial" w:cs="Arial"/>
          <w:i/>
          <w:sz w:val="24"/>
          <w:szCs w:val="24"/>
        </w:rPr>
        <w:t>Sign of Abandonment</w:t>
      </w:r>
      <w:r>
        <w:rPr>
          <w:rFonts w:ascii="Arial" w:eastAsia="Times New Roman" w:hAnsi="Arial" w:cs="Arial"/>
          <w:sz w:val="24"/>
          <w:szCs w:val="24"/>
        </w:rPr>
        <w:t xml:space="preserve"> during whole class discussion activities</w:t>
      </w:r>
      <w:r w:rsidR="00A86C24" w:rsidRPr="00D96FE8">
        <w:rPr>
          <w:rFonts w:ascii="Arial" w:hAnsi="Arial" w:cs="Arial"/>
          <w:sz w:val="24"/>
          <w:szCs w:val="24"/>
        </w:rPr>
        <w:t>;</w:t>
      </w:r>
    </w:p>
    <w:p w14:paraId="72EF6E2E" w14:textId="77777777" w:rsidR="002453E1" w:rsidRPr="002453E1" w:rsidRDefault="002453E1" w:rsidP="00A86C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facts related to the civil war in Syria;</w:t>
      </w:r>
    </w:p>
    <w:p w14:paraId="6662E254" w14:textId="38AB8A04" w:rsidR="002453E1" w:rsidRPr="00D96FE8" w:rsidRDefault="00F01C15" w:rsidP="00A86C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 the role of the city</w:t>
      </w:r>
      <w:r w:rsidR="00445DD3">
        <w:rPr>
          <w:rFonts w:ascii="Arial" w:eastAsia="Times New Roman" w:hAnsi="Arial" w:cs="Arial"/>
          <w:sz w:val="24"/>
          <w:szCs w:val="24"/>
        </w:rPr>
        <w:t xml:space="preserve"> of Homs in the Syrian conflict;</w:t>
      </w:r>
    </w:p>
    <w:p w14:paraId="35CF8F38" w14:textId="106977A0" w:rsidR="00F01C15" w:rsidRPr="00F01C15" w:rsidRDefault="00F01C15" w:rsidP="00A86C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examine and analyze the significance of </w:t>
      </w:r>
      <w:proofErr w:type="spellStart"/>
      <w:r>
        <w:rPr>
          <w:rFonts w:ascii="Arial" w:hAnsi="Arial" w:cs="Arial"/>
          <w:sz w:val="24"/>
          <w:szCs w:val="24"/>
        </w:rPr>
        <w:t>Tacla’s</w:t>
      </w:r>
      <w:proofErr w:type="spellEnd"/>
      <w:r>
        <w:rPr>
          <w:rFonts w:ascii="Arial" w:hAnsi="Arial" w:cs="Arial"/>
          <w:sz w:val="24"/>
          <w:szCs w:val="24"/>
        </w:rPr>
        <w:t xml:space="preserve"> artwork</w:t>
      </w:r>
      <w:r w:rsidR="00445DD3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 xml:space="preserve"> class discussion</w:t>
      </w:r>
      <w:r w:rsidR="00445DD3">
        <w:rPr>
          <w:rFonts w:ascii="Arial" w:hAnsi="Arial" w:cs="Arial"/>
          <w:sz w:val="24"/>
          <w:szCs w:val="24"/>
        </w:rPr>
        <w:t>;</w:t>
      </w:r>
    </w:p>
    <w:p w14:paraId="7A91A806" w14:textId="732025F1" w:rsidR="00A86C24" w:rsidRPr="00D96FE8" w:rsidRDefault="00F01C15" w:rsidP="00A86C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reflect</w:t>
      </w:r>
      <w:proofErr w:type="gramEnd"/>
      <w:r>
        <w:rPr>
          <w:rFonts w:ascii="Arial" w:hAnsi="Arial" w:cs="Arial"/>
          <w:sz w:val="24"/>
          <w:szCs w:val="24"/>
        </w:rPr>
        <w:t xml:space="preserve"> upon the message of </w:t>
      </w:r>
      <w:proofErr w:type="spellStart"/>
      <w:r>
        <w:rPr>
          <w:rFonts w:ascii="Arial" w:hAnsi="Arial" w:cs="Arial"/>
          <w:sz w:val="24"/>
          <w:szCs w:val="24"/>
        </w:rPr>
        <w:t>Tacl</w:t>
      </w:r>
      <w:r w:rsidR="00445DD3">
        <w:rPr>
          <w:rFonts w:ascii="Arial" w:hAnsi="Arial" w:cs="Arial"/>
          <w:sz w:val="24"/>
          <w:szCs w:val="24"/>
        </w:rPr>
        <w:t>a’s</w:t>
      </w:r>
      <w:proofErr w:type="spellEnd"/>
      <w:r w:rsidR="00445DD3">
        <w:rPr>
          <w:rFonts w:ascii="Arial" w:hAnsi="Arial" w:cs="Arial"/>
          <w:sz w:val="24"/>
          <w:szCs w:val="24"/>
        </w:rPr>
        <w:t xml:space="preserve"> work in </w:t>
      </w:r>
      <w:r>
        <w:rPr>
          <w:rFonts w:ascii="Arial" w:hAnsi="Arial" w:cs="Arial"/>
          <w:sz w:val="24"/>
          <w:szCs w:val="24"/>
        </w:rPr>
        <w:t xml:space="preserve">written </w:t>
      </w:r>
      <w:r w:rsidR="00445DD3">
        <w:rPr>
          <w:rFonts w:ascii="Arial" w:hAnsi="Arial" w:cs="Arial"/>
          <w:sz w:val="24"/>
          <w:szCs w:val="24"/>
        </w:rPr>
        <w:t>form</w:t>
      </w:r>
      <w:r w:rsidR="00A86C24" w:rsidRPr="00D96FE8">
        <w:rPr>
          <w:rFonts w:ascii="Arial" w:hAnsi="Arial" w:cs="Arial"/>
          <w:sz w:val="24"/>
          <w:szCs w:val="24"/>
        </w:rPr>
        <w:t>.</w:t>
      </w:r>
    </w:p>
    <w:p w14:paraId="40E7E385" w14:textId="77777777"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02A2E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2ED76A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14:paraId="5E0AD9E5" w14:textId="77777777" w:rsidR="00374206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155FE9B" w14:textId="16FF6411" w:rsidR="00374206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Pre-Lesson</w:t>
      </w:r>
      <w:r>
        <w:rPr>
          <w:rFonts w:ascii="Arial" w:eastAsia="Times New Roman" w:hAnsi="Arial" w:cs="Arial"/>
          <w:sz w:val="24"/>
          <w:szCs w:val="24"/>
        </w:rPr>
        <w:t>: Review the “Notes View” for each of the slides in the PowerPoint presentation</w:t>
      </w:r>
      <w:r w:rsidR="00445DD3">
        <w:rPr>
          <w:rFonts w:ascii="Arial" w:eastAsia="Times New Roman" w:hAnsi="Arial" w:cs="Arial"/>
          <w:sz w:val="24"/>
          <w:szCs w:val="24"/>
        </w:rPr>
        <w:t>, b</w:t>
      </w:r>
      <w:r>
        <w:rPr>
          <w:rFonts w:ascii="Arial" w:eastAsia="Times New Roman" w:hAnsi="Arial" w:cs="Arial"/>
          <w:sz w:val="24"/>
          <w:szCs w:val="24"/>
        </w:rPr>
        <w:t xml:space="preserve">ackground information on Tacla, his </w:t>
      </w:r>
      <w:r w:rsidR="00445DD3">
        <w:rPr>
          <w:rFonts w:ascii="Arial" w:eastAsia="Times New Roman" w:hAnsi="Arial" w:cs="Arial"/>
          <w:sz w:val="24"/>
          <w:szCs w:val="24"/>
        </w:rPr>
        <w:t>art</w:t>
      </w:r>
      <w:r>
        <w:rPr>
          <w:rFonts w:ascii="Arial" w:eastAsia="Times New Roman" w:hAnsi="Arial" w:cs="Arial"/>
          <w:sz w:val="24"/>
          <w:szCs w:val="24"/>
        </w:rPr>
        <w:t>works, and discussion questions are provided.</w:t>
      </w:r>
    </w:p>
    <w:p w14:paraId="3B156709" w14:textId="77777777" w:rsidR="00374206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</w:rPr>
      </w:pPr>
    </w:p>
    <w:p w14:paraId="3F1E9F3C" w14:textId="77777777" w:rsidR="00374206" w:rsidRDefault="007145F6" w:rsidP="00374206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Attention-Getter</w:t>
      </w:r>
      <w:r w:rsidRPr="00D96FE8">
        <w:rPr>
          <w:rFonts w:ascii="Arial" w:eastAsia="Times New Roman" w:hAnsi="Arial" w:cs="Arial"/>
          <w:sz w:val="24"/>
          <w:szCs w:val="24"/>
        </w:rPr>
        <w:t>:</w:t>
      </w:r>
    </w:p>
    <w:p w14:paraId="14CF87E8" w14:textId="09080537" w:rsidR="00374206" w:rsidRPr="00846477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6008D">
        <w:rPr>
          <w:rFonts w:ascii="Arial" w:eastAsia="Times New Roman" w:hAnsi="Arial" w:cs="Arial"/>
          <w:sz w:val="24"/>
          <w:szCs w:val="24"/>
          <w:u w:val="single"/>
        </w:rPr>
        <w:t>Visual Analysis and Discussion</w:t>
      </w:r>
      <w:r>
        <w:rPr>
          <w:rFonts w:ascii="Arial" w:eastAsia="Times New Roman" w:hAnsi="Arial" w:cs="Arial"/>
          <w:sz w:val="24"/>
          <w:szCs w:val="24"/>
        </w:rPr>
        <w:t xml:space="preserve"> (slide</w:t>
      </w:r>
      <w:r w:rsidR="00B37715">
        <w:rPr>
          <w:rFonts w:ascii="Arial" w:eastAsia="Times New Roman" w:hAnsi="Arial" w:cs="Arial"/>
          <w:sz w:val="24"/>
          <w:szCs w:val="24"/>
        </w:rPr>
        <w:t>s 1, 2 &amp; 3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789D9137" w14:textId="77777777" w:rsidR="00374206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Activate the PowerPoint presentation, </w:t>
      </w:r>
      <w:r>
        <w:rPr>
          <w:rFonts w:ascii="Arial" w:eastAsia="Times New Roman" w:hAnsi="Arial" w:cs="Arial"/>
          <w:i/>
          <w:sz w:val="24"/>
          <w:szCs w:val="24"/>
        </w:rPr>
        <w:t>Jorge Tacla: Sign of Abandonment</w:t>
      </w:r>
      <w:r>
        <w:rPr>
          <w:rFonts w:ascii="Arial" w:eastAsia="Times New Roman" w:hAnsi="Arial" w:cs="Arial"/>
          <w:sz w:val="24"/>
          <w:szCs w:val="24"/>
        </w:rPr>
        <w:t xml:space="preserve">, projecting Slide 1 on the screen visible to all students.  </w:t>
      </w:r>
    </w:p>
    <w:p w14:paraId="4FD8E530" w14:textId="77777777" w:rsidR="00374206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DD462B" w14:textId="1742F5E7" w:rsidR="00374206" w:rsidRPr="00C7102C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Slide 1: Provide students with 1-2 minutes to view the image silently.  Then, begin analysis and discussion (having students build on each other’s observations) by</w:t>
      </w:r>
      <w:r w:rsidR="00C7102C">
        <w:rPr>
          <w:rFonts w:ascii="Arial" w:eastAsia="Times New Roman" w:hAnsi="Arial" w:cs="Arial"/>
          <w:sz w:val="24"/>
          <w:szCs w:val="24"/>
        </w:rPr>
        <w:t xml:space="preserve"> using the Visual Thinking Strategies (VTS) approach </w:t>
      </w:r>
      <w:r w:rsidR="00C7102C" w:rsidRPr="00C710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(Yenawine 1999, Hailey, Miller </w:t>
      </w:r>
      <w:r w:rsidR="00C7102C">
        <w:rPr>
          <w:rFonts w:ascii="Arial" w:hAnsi="Arial" w:cs="Arial"/>
          <w:color w:val="222222"/>
          <w:sz w:val="24"/>
          <w:szCs w:val="24"/>
          <w:shd w:val="clear" w:color="auto" w:fill="FFFFFF"/>
        </w:rPr>
        <w:t>&amp;</w:t>
      </w:r>
      <w:r w:rsidR="00C7102C" w:rsidRPr="00C710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Yenawine 2015)</w:t>
      </w:r>
      <w:r w:rsidR="00C7102C" w:rsidRPr="00C7102C">
        <w:rPr>
          <w:rFonts w:ascii="Arial" w:eastAsia="Times New Roman" w:hAnsi="Arial" w:cs="Arial"/>
          <w:sz w:val="24"/>
          <w:szCs w:val="24"/>
        </w:rPr>
        <w:t>,</w:t>
      </w:r>
      <w:r w:rsidRPr="00C7102C">
        <w:rPr>
          <w:rFonts w:ascii="Arial" w:eastAsia="Times New Roman" w:hAnsi="Arial" w:cs="Arial"/>
          <w:sz w:val="24"/>
          <w:szCs w:val="24"/>
        </w:rPr>
        <w:t xml:space="preserve"> asking:</w:t>
      </w:r>
    </w:p>
    <w:p w14:paraId="19D9B065" w14:textId="77777777" w:rsidR="00374206" w:rsidRDefault="00374206" w:rsidP="00374206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What’s going on in this </w:t>
      </w:r>
      <w:r w:rsidR="00CE67BD">
        <w:rPr>
          <w:rFonts w:ascii="Arial" w:eastAsia="Times New Roman" w:hAnsi="Arial" w:cs="Arial"/>
          <w:sz w:val="24"/>
          <w:szCs w:val="24"/>
        </w:rPr>
        <w:t>painting</w:t>
      </w:r>
      <w:r>
        <w:rPr>
          <w:rFonts w:ascii="Arial" w:eastAsia="Times New Roman" w:hAnsi="Arial" w:cs="Arial"/>
          <w:sz w:val="24"/>
          <w:szCs w:val="24"/>
        </w:rPr>
        <w:t>?</w:t>
      </w:r>
    </w:p>
    <w:p w14:paraId="4F50E530" w14:textId="77777777" w:rsidR="00374206" w:rsidRDefault="00374206" w:rsidP="00374206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do you see that makes you say that?</w:t>
      </w:r>
    </w:p>
    <w:p w14:paraId="6D753BC0" w14:textId="77777777" w:rsidR="00374206" w:rsidRDefault="00374206" w:rsidP="00374206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more can we find?</w:t>
      </w:r>
    </w:p>
    <w:p w14:paraId="4582225F" w14:textId="77777777" w:rsidR="00374206" w:rsidRPr="00543489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6D6676" w14:textId="77777777" w:rsidR="00374206" w:rsidRDefault="00374206" w:rsidP="0037420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Probe further by asking:</w:t>
      </w:r>
    </w:p>
    <w:p w14:paraId="7C008F6F" w14:textId="77777777" w:rsidR="00374206" w:rsidRDefault="00374206" w:rsidP="00374206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Where is the setting of this </w:t>
      </w:r>
      <w:r w:rsidR="00CE67BD">
        <w:rPr>
          <w:rFonts w:ascii="Arial" w:eastAsia="Times New Roman" w:hAnsi="Arial" w:cs="Arial"/>
          <w:sz w:val="24"/>
          <w:szCs w:val="24"/>
        </w:rPr>
        <w:t>painting</w:t>
      </w:r>
      <w:r>
        <w:rPr>
          <w:rFonts w:ascii="Arial" w:eastAsia="Times New Roman" w:hAnsi="Arial" w:cs="Arial"/>
          <w:sz w:val="24"/>
          <w:szCs w:val="24"/>
        </w:rPr>
        <w:t>?</w:t>
      </w:r>
    </w:p>
    <w:p w14:paraId="3C8B9BF9" w14:textId="77777777" w:rsidR="00CE67BD" w:rsidRDefault="00CE67BD" w:rsidP="00B64371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do you think this setting is portrayed in this manner</w:t>
      </w:r>
      <w:r w:rsidR="00374206">
        <w:rPr>
          <w:rFonts w:ascii="Arial" w:eastAsia="Times New Roman" w:hAnsi="Arial" w:cs="Arial"/>
          <w:sz w:val="24"/>
          <w:szCs w:val="24"/>
        </w:rPr>
        <w:t>?</w:t>
      </w:r>
    </w:p>
    <w:p w14:paraId="52EB62AB" w14:textId="77777777" w:rsidR="00CE67BD" w:rsidRPr="00CE67BD" w:rsidRDefault="00CE67BD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351157" w14:textId="0DD6AEF1" w:rsidR="00374206" w:rsidRPr="00D96FE8" w:rsidRDefault="00CE67BD" w:rsidP="00B64371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Debrief the discussion of the painting by telling students that</w:t>
      </w:r>
      <w:r w:rsidR="005D68C1">
        <w:rPr>
          <w:rFonts w:ascii="Arial" w:eastAsia="Times New Roman" w:hAnsi="Arial" w:cs="Arial"/>
          <w:sz w:val="24"/>
          <w:szCs w:val="24"/>
        </w:rPr>
        <w:t xml:space="preserve"> Chilean-born,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7715">
        <w:rPr>
          <w:rFonts w:ascii="Arial" w:eastAsia="Times New Roman" w:hAnsi="Arial" w:cs="Arial"/>
          <w:sz w:val="24"/>
          <w:szCs w:val="24"/>
        </w:rPr>
        <w:t>New York-based</w:t>
      </w:r>
      <w:r>
        <w:rPr>
          <w:rFonts w:ascii="Arial" w:eastAsia="Times New Roman" w:hAnsi="Arial" w:cs="Arial"/>
          <w:sz w:val="24"/>
          <w:szCs w:val="24"/>
        </w:rPr>
        <w:t xml:space="preserve"> artist, Jorge Tacla, created the painting.  It is part of a series titled </w:t>
      </w:r>
      <w:r>
        <w:rPr>
          <w:rFonts w:ascii="Arial" w:eastAsia="Times New Roman" w:hAnsi="Arial" w:cs="Arial"/>
          <w:i/>
          <w:sz w:val="24"/>
          <w:szCs w:val="24"/>
        </w:rPr>
        <w:t>Sign of Abandonment</w:t>
      </w:r>
      <w:r>
        <w:rPr>
          <w:rFonts w:ascii="Arial" w:eastAsia="Times New Roman" w:hAnsi="Arial" w:cs="Arial"/>
          <w:sz w:val="24"/>
          <w:szCs w:val="24"/>
        </w:rPr>
        <w:t xml:space="preserve"> (2018).</w:t>
      </w:r>
    </w:p>
    <w:p w14:paraId="2DE6FA91" w14:textId="77777777" w:rsidR="00CE67BD" w:rsidRDefault="00CE67BD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Advance to Slide 2: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Sign of Abandonment</w:t>
      </w:r>
    </w:p>
    <w:p w14:paraId="11275CDA" w14:textId="3E861AA7" w:rsidR="00CE67BD" w:rsidRDefault="001E6BD5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Ask students:</w:t>
      </w:r>
    </w:p>
    <w:p w14:paraId="0955E02F" w14:textId="31DEBD49" w:rsidR="001E6BD5" w:rsidRDefault="001E6BD5" w:rsidP="001E6BD5">
      <w:pPr>
        <w:pStyle w:val="ListParagraph"/>
        <w:widowControl w:val="0"/>
        <w:numPr>
          <w:ilvl w:val="0"/>
          <w:numId w:val="2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message do you think the artist is trying to convey with the title of the series, “Sign of Abandonment”?</w:t>
      </w:r>
    </w:p>
    <w:p w14:paraId="02ABEC92" w14:textId="353C4E78" w:rsidR="001E6BD5" w:rsidRDefault="001E6BD5" w:rsidP="001E6BD5">
      <w:pPr>
        <w:pStyle w:val="ListParagraph"/>
        <w:widowControl w:val="0"/>
        <w:numPr>
          <w:ilvl w:val="0"/>
          <w:numId w:val="2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Why do you think the artist has chosen this image to include in the series?</w:t>
      </w:r>
    </w:p>
    <w:p w14:paraId="659B2C8E" w14:textId="77777777" w:rsidR="001E6BD5" w:rsidRDefault="001E6BD5" w:rsidP="001E6BD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626B87A" w14:textId="26DD5D9F" w:rsidR="001E6BD5" w:rsidRPr="001E6BD5" w:rsidRDefault="001E6BD5" w:rsidP="001E6BD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Engage</w:t>
      </w:r>
      <w:r w:rsidR="000F1540">
        <w:rPr>
          <w:rFonts w:ascii="Arial" w:hAnsi="Arial" w:cs="Arial"/>
          <w:sz w:val="24"/>
          <w:szCs w:val="24"/>
          <w:shd w:val="clear" w:color="auto" w:fill="FFFFFF"/>
        </w:rPr>
        <w:t xml:space="preserve"> students in a brief discussion predicting the intent behind the artist’s work prior to advancing to the title slide.</w:t>
      </w:r>
    </w:p>
    <w:p w14:paraId="2E21D84F" w14:textId="77777777" w:rsidR="00CE67BD" w:rsidRDefault="00CE67BD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374229E" w14:textId="77777777" w:rsidR="00CE67BD" w:rsidRDefault="00CE67BD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Advance to Slide 3 (title slide): Jorge Tacla: </w:t>
      </w:r>
      <w:r w:rsidRPr="00CE67BD">
        <w:rPr>
          <w:rFonts w:ascii="Arial" w:hAnsi="Arial" w:cs="Arial"/>
          <w:i/>
          <w:sz w:val="24"/>
          <w:szCs w:val="24"/>
          <w:shd w:val="clear" w:color="auto" w:fill="FFFFFF"/>
        </w:rPr>
        <w:t>Sign of Abandonment</w:t>
      </w:r>
    </w:p>
    <w:p w14:paraId="7960F205" w14:textId="77777777" w:rsidR="00CE67BD" w:rsidRPr="00A6373B" w:rsidRDefault="00CE67BD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Review the description 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Tacla’s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project with students.</w:t>
      </w:r>
    </w:p>
    <w:p w14:paraId="173195DE" w14:textId="62257424" w:rsidR="00CE67BD" w:rsidRDefault="00CE67BD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71226">
        <w:rPr>
          <w:rFonts w:ascii="Arial" w:eastAsia="Times New Roman" w:hAnsi="Arial" w:cs="Arial"/>
          <w:i/>
          <w:sz w:val="24"/>
          <w:szCs w:val="24"/>
        </w:rPr>
        <w:t>Say</w:t>
      </w:r>
      <w:r w:rsidRPr="00671226">
        <w:rPr>
          <w:rFonts w:ascii="Arial" w:eastAsia="Times New Roman" w:hAnsi="Arial" w:cs="Arial"/>
          <w:sz w:val="24"/>
          <w:szCs w:val="24"/>
        </w:rPr>
        <w:t xml:space="preserve">: </w:t>
      </w:r>
      <w:r w:rsidRPr="00671226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his </w:t>
      </w:r>
      <w:r w:rsidR="00B37715">
        <w:rPr>
          <w:rFonts w:ascii="Arial" w:hAnsi="Arial" w:cs="Arial"/>
          <w:sz w:val="24"/>
          <w:szCs w:val="24"/>
        </w:rPr>
        <w:t xml:space="preserve">ghost-like </w:t>
      </w:r>
      <w:r w:rsidR="00321C86">
        <w:rPr>
          <w:rFonts w:ascii="Arial" w:hAnsi="Arial" w:cs="Arial"/>
          <w:sz w:val="24"/>
          <w:szCs w:val="24"/>
        </w:rPr>
        <w:t>paintings</w:t>
      </w:r>
      <w:r w:rsidRPr="00671226">
        <w:rPr>
          <w:rFonts w:ascii="Arial" w:hAnsi="Arial" w:cs="Arial"/>
          <w:sz w:val="24"/>
          <w:szCs w:val="24"/>
        </w:rPr>
        <w:t xml:space="preserve">, </w:t>
      </w:r>
      <w:r w:rsidR="00321C86">
        <w:rPr>
          <w:rFonts w:ascii="Arial" w:hAnsi="Arial" w:cs="Arial"/>
          <w:sz w:val="24"/>
          <w:szCs w:val="24"/>
        </w:rPr>
        <w:t>Tacla</w:t>
      </w:r>
      <w:r w:rsidRPr="00671226">
        <w:rPr>
          <w:rFonts w:ascii="Arial" w:hAnsi="Arial" w:cs="Arial"/>
          <w:sz w:val="24"/>
          <w:szCs w:val="24"/>
        </w:rPr>
        <w:t xml:space="preserve"> </w:t>
      </w:r>
      <w:r w:rsidR="005D6680">
        <w:rPr>
          <w:rFonts w:ascii="Arial" w:hAnsi="Arial" w:cs="Arial"/>
          <w:sz w:val="24"/>
          <w:szCs w:val="24"/>
        </w:rPr>
        <w:t xml:space="preserve">blurs the formal boundaries between abstraction and representation to present a damaged view of the world.  His paintings explore the invisible structures and systems at work in society.  </w:t>
      </w:r>
      <w:r w:rsidRPr="00671226">
        <w:rPr>
          <w:rFonts w:ascii="Arial" w:hAnsi="Arial" w:cs="Arial"/>
          <w:sz w:val="24"/>
          <w:szCs w:val="24"/>
        </w:rPr>
        <w:t xml:space="preserve">Today we will discuss </w:t>
      </w:r>
      <w:proofErr w:type="spellStart"/>
      <w:r w:rsidR="005D6680">
        <w:rPr>
          <w:rFonts w:ascii="Arial" w:hAnsi="Arial" w:cs="Arial"/>
          <w:sz w:val="24"/>
          <w:szCs w:val="24"/>
        </w:rPr>
        <w:t>Tacla’s</w:t>
      </w:r>
      <w:proofErr w:type="spellEnd"/>
      <w:r w:rsidR="005D6680">
        <w:rPr>
          <w:rFonts w:ascii="Arial" w:hAnsi="Arial" w:cs="Arial"/>
          <w:sz w:val="24"/>
          <w:szCs w:val="24"/>
        </w:rPr>
        <w:t xml:space="preserve"> work,</w:t>
      </w:r>
      <w:r>
        <w:rPr>
          <w:rFonts w:ascii="Arial" w:hAnsi="Arial" w:cs="Arial"/>
          <w:sz w:val="24"/>
          <w:szCs w:val="24"/>
        </w:rPr>
        <w:t xml:space="preserve"> </w:t>
      </w:r>
      <w:r w:rsidR="00C974EB">
        <w:rPr>
          <w:rFonts w:ascii="Arial" w:hAnsi="Arial" w:cs="Arial"/>
          <w:i/>
          <w:sz w:val="24"/>
          <w:szCs w:val="24"/>
        </w:rPr>
        <w:t xml:space="preserve">Sign of Abandonment 34 (Homs, All that is Solid Melts Into Air) </w:t>
      </w:r>
      <w:r w:rsidR="00321C86">
        <w:rPr>
          <w:rFonts w:ascii="Arial" w:hAnsi="Arial" w:cs="Arial"/>
          <w:sz w:val="24"/>
          <w:szCs w:val="24"/>
        </w:rPr>
        <w:t>and the Syrian conflict that has led to the destruction of the city of Homs represented in the painting</w:t>
      </w:r>
      <w:r>
        <w:rPr>
          <w:rFonts w:ascii="Arial" w:hAnsi="Arial" w:cs="Arial"/>
          <w:i/>
          <w:sz w:val="24"/>
          <w:szCs w:val="24"/>
        </w:rPr>
        <w:t>.</w:t>
      </w:r>
    </w:p>
    <w:p w14:paraId="7583670F" w14:textId="77777777" w:rsidR="00E46B90" w:rsidRDefault="00E46B90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D15960C" w14:textId="335C7AF9" w:rsidR="00E46B90" w:rsidRPr="00E46B90" w:rsidRDefault="00E46B90" w:rsidP="00CE67B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desired, reverse back to slides 1 &amp; 2 to review students</w:t>
      </w:r>
      <w:r w:rsidR="005D68C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predictions of the artist’s meaning.</w:t>
      </w:r>
    </w:p>
    <w:p w14:paraId="491C36F4" w14:textId="77777777" w:rsidR="009A34AC" w:rsidRPr="00D96FE8" w:rsidRDefault="009A34AC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FE71ED" w14:textId="77777777" w:rsidR="00134AC7" w:rsidRPr="00D96FE8" w:rsidRDefault="009A34AC" w:rsidP="00B64371">
      <w:pPr>
        <w:rPr>
          <w:rFonts w:ascii="Arial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Learning Activities</w:t>
      </w:r>
      <w:r w:rsidRPr="00D96FE8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364FF88D" w14:textId="7DE67600" w:rsidR="00E46B90" w:rsidRPr="00846477" w:rsidRDefault="00E46B90" w:rsidP="00E46B90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46477">
        <w:rPr>
          <w:rFonts w:ascii="Arial" w:eastAsia="Times New Roman" w:hAnsi="Arial" w:cs="Arial"/>
          <w:sz w:val="24"/>
          <w:szCs w:val="24"/>
          <w:u w:val="single"/>
        </w:rPr>
        <w:t>PPT-Guided Mini-Lecture</w:t>
      </w:r>
      <w:r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846477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(Slides</w:t>
      </w:r>
      <w:r w:rsidR="00507931">
        <w:rPr>
          <w:rFonts w:ascii="Arial" w:eastAsia="Times New Roman" w:hAnsi="Arial" w:cs="Arial"/>
          <w:sz w:val="24"/>
          <w:szCs w:val="24"/>
          <w:u w:val="single"/>
        </w:rPr>
        <w:t xml:space="preserve"> 4</w:t>
      </w:r>
      <w:r w:rsidR="008F5CD4">
        <w:rPr>
          <w:rFonts w:ascii="Arial" w:eastAsia="Times New Roman" w:hAnsi="Arial" w:cs="Arial"/>
          <w:sz w:val="24"/>
          <w:szCs w:val="24"/>
          <w:u w:val="single"/>
        </w:rPr>
        <w:t>-9</w:t>
      </w:r>
      <w:r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34FF1144" w14:textId="77777777" w:rsidR="00E46B90" w:rsidRPr="003E22B1" w:rsidRDefault="00E46B90" w:rsidP="00677C5E">
      <w:pPr>
        <w:tabs>
          <w:tab w:val="left" w:pos="-1440"/>
        </w:tabs>
        <w:spacing w:before="100" w:beforeAutospacing="1"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the discussion questions</w:t>
      </w:r>
      <w:r w:rsidRPr="19422BF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Pr="19422BFE">
        <w:rPr>
          <w:rFonts w:ascii="Arial" w:eastAsia="Arial" w:hAnsi="Arial" w:cs="Arial"/>
          <w:sz w:val="24"/>
          <w:szCs w:val="24"/>
        </w:rPr>
        <w:t>mbedded throughout to check comprehension and promote engagement.</w:t>
      </w:r>
    </w:p>
    <w:p w14:paraId="32012AB9" w14:textId="77777777" w:rsidR="00677C5E" w:rsidRDefault="00677C5E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</w:p>
    <w:p w14:paraId="5D693F9E" w14:textId="6CACFB8C" w:rsidR="008F5CD4" w:rsidRDefault="008F5CD4" w:rsidP="008F5CD4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Slide 4: Provide a brief biography of Tacla.</w:t>
      </w:r>
      <w:r w:rsidR="002401F6">
        <w:rPr>
          <w:rStyle w:val="A3"/>
          <w:rFonts w:ascii="Arial" w:hAnsi="Arial" w:cs="Arial"/>
          <w:color w:val="auto"/>
          <w:sz w:val="24"/>
          <w:szCs w:val="24"/>
        </w:rPr>
        <w:t xml:space="preserve"> Pause to read </w:t>
      </w:r>
      <w:proofErr w:type="spellStart"/>
      <w:r w:rsidR="002401F6">
        <w:rPr>
          <w:rStyle w:val="A3"/>
          <w:rFonts w:ascii="Arial" w:hAnsi="Arial" w:cs="Arial"/>
          <w:color w:val="auto"/>
          <w:sz w:val="24"/>
          <w:szCs w:val="24"/>
        </w:rPr>
        <w:t>Tacla’s</w:t>
      </w:r>
      <w:proofErr w:type="spellEnd"/>
      <w:r w:rsidR="002401F6">
        <w:rPr>
          <w:rStyle w:val="A3"/>
          <w:rFonts w:ascii="Arial" w:hAnsi="Arial" w:cs="Arial"/>
          <w:color w:val="auto"/>
          <w:sz w:val="24"/>
          <w:szCs w:val="24"/>
        </w:rPr>
        <w:t xml:space="preserve"> quote about his experience with the 1985 earthquake in Chile.</w:t>
      </w:r>
    </w:p>
    <w:p w14:paraId="5FEBDF19" w14:textId="77777777" w:rsidR="008F5CD4" w:rsidRDefault="008F5CD4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</w:p>
    <w:p w14:paraId="1D65688B" w14:textId="6EB8A8F1" w:rsidR="00134AC7" w:rsidRDefault="00E46B90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Slide </w:t>
      </w:r>
      <w:r w:rsidR="008F5CD4">
        <w:rPr>
          <w:rStyle w:val="A3"/>
          <w:rFonts w:ascii="Arial" w:hAnsi="Arial" w:cs="Arial"/>
          <w:color w:val="auto"/>
          <w:sz w:val="24"/>
          <w:szCs w:val="24"/>
        </w:rPr>
        <w:t>5</w:t>
      </w:r>
      <w:r>
        <w:rPr>
          <w:rStyle w:val="A3"/>
          <w:rFonts w:ascii="Arial" w:hAnsi="Arial" w:cs="Arial"/>
          <w:color w:val="auto"/>
          <w:sz w:val="24"/>
          <w:szCs w:val="24"/>
        </w:rPr>
        <w:t>: Ask students:</w:t>
      </w:r>
    </w:p>
    <w:p w14:paraId="504240BC" w14:textId="69157A21" w:rsidR="00E46B90" w:rsidRDefault="00E46B90" w:rsidP="00677C5E">
      <w:pPr>
        <w:pStyle w:val="ListParagraph"/>
        <w:numPr>
          <w:ilvl w:val="0"/>
          <w:numId w:val="27"/>
        </w:numPr>
        <w:spacing w:before="100" w:beforeAutospacing="1" w:line="240" w:lineRule="auto"/>
        <w:ind w:left="0" w:firstLine="0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What do you know or what have you heard about the crisis in Syria?</w:t>
      </w:r>
    </w:p>
    <w:p w14:paraId="62E73A15" w14:textId="0025FFB6" w:rsidR="00E46B90" w:rsidRDefault="00E46B90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Provide an opportunity for students to share their responses with the class.  </w:t>
      </w:r>
    </w:p>
    <w:p w14:paraId="4B0E7C59" w14:textId="77777777" w:rsidR="005D68C1" w:rsidRDefault="005D68C1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</w:p>
    <w:p w14:paraId="05C55161" w14:textId="7DCFB10E" w:rsidR="005D68C1" w:rsidRPr="005D68C1" w:rsidRDefault="005D68C1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  <w:u w:val="single"/>
        </w:rPr>
        <w:t>Video</w:t>
      </w:r>
    </w:p>
    <w:p w14:paraId="4FA9EE57" w14:textId="77777777" w:rsidR="00677C5E" w:rsidRDefault="00677C5E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</w:p>
    <w:p w14:paraId="3D1723A5" w14:textId="0E3E0012" w:rsidR="00677C5E" w:rsidRDefault="00677C5E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Show students the video: “Understanding the Complexities of Syria’s Civil War” (2: 21)</w:t>
      </w:r>
    </w:p>
    <w:p w14:paraId="15D101C8" w14:textId="503B600F" w:rsidR="00677C5E" w:rsidRDefault="00C632AE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hyperlink r:id="rId9" w:history="1">
        <w:r w:rsidR="00677C5E" w:rsidRPr="00C343C1">
          <w:rPr>
            <w:rStyle w:val="Hyperlink"/>
            <w:rFonts w:ascii="Arial" w:hAnsi="Arial" w:cs="Arial"/>
            <w:sz w:val="24"/>
            <w:szCs w:val="24"/>
          </w:rPr>
          <w:t>https://www.youtube.com/watch?v=FLHt5IQtI40</w:t>
        </w:r>
      </w:hyperlink>
    </w:p>
    <w:p w14:paraId="45296548" w14:textId="601F67A7" w:rsidR="00677C5E" w:rsidRDefault="00677C5E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lastRenderedPageBreak/>
        <w:t>This video provides a succinct explanation of the conflict in Syria.</w:t>
      </w:r>
    </w:p>
    <w:p w14:paraId="247A10BB" w14:textId="77777777" w:rsidR="00677C5E" w:rsidRDefault="00677C5E" w:rsidP="00677C5E">
      <w:pPr>
        <w:spacing w:before="100" w:beforeAutospacing="1" w:line="240" w:lineRule="auto"/>
        <w:contextualSpacing/>
        <w:rPr>
          <w:rStyle w:val="A3"/>
          <w:rFonts w:ascii="Arial" w:hAnsi="Arial" w:cs="Arial"/>
          <w:color w:val="auto"/>
          <w:sz w:val="24"/>
          <w:szCs w:val="24"/>
        </w:rPr>
      </w:pPr>
    </w:p>
    <w:p w14:paraId="3BBF392C" w14:textId="4A6877CB" w:rsidR="00677C5E" w:rsidRDefault="00507931" w:rsidP="00E46B90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Advance through slides </w:t>
      </w:r>
      <w:r w:rsidR="002401F6">
        <w:rPr>
          <w:rStyle w:val="A3"/>
          <w:rFonts w:ascii="Arial" w:hAnsi="Arial" w:cs="Arial"/>
          <w:color w:val="auto"/>
          <w:sz w:val="24"/>
          <w:szCs w:val="24"/>
        </w:rPr>
        <w:t>6-9</w:t>
      </w:r>
      <w:r>
        <w:rPr>
          <w:rStyle w:val="A3"/>
          <w:rFonts w:ascii="Arial" w:hAnsi="Arial" w:cs="Arial"/>
          <w:color w:val="auto"/>
          <w:sz w:val="24"/>
          <w:szCs w:val="24"/>
        </w:rPr>
        <w:t xml:space="preserve">.  </w:t>
      </w:r>
      <w:r w:rsidR="00D14F9F">
        <w:rPr>
          <w:rStyle w:val="A3"/>
          <w:rFonts w:ascii="Arial" w:hAnsi="Arial" w:cs="Arial"/>
          <w:color w:val="auto"/>
          <w:sz w:val="24"/>
          <w:szCs w:val="24"/>
        </w:rPr>
        <w:t>Review the information on each slide, pausing after each slide to allow time for students to process information and ask questions as needed.</w:t>
      </w:r>
    </w:p>
    <w:p w14:paraId="571F8435" w14:textId="24C88588" w:rsidR="00507931" w:rsidRPr="00507931" w:rsidRDefault="00507931" w:rsidP="00E46B90">
      <w:pPr>
        <w:rPr>
          <w:rStyle w:val="A3"/>
          <w:rFonts w:ascii="Arial" w:hAnsi="Arial" w:cs="Arial"/>
          <w:color w:val="auto"/>
          <w:sz w:val="24"/>
          <w:szCs w:val="24"/>
          <w:u w:val="single"/>
        </w:rPr>
      </w:pPr>
      <w:r>
        <w:rPr>
          <w:rStyle w:val="A3"/>
          <w:rFonts w:ascii="Arial" w:hAnsi="Arial" w:cs="Arial"/>
          <w:color w:val="auto"/>
          <w:sz w:val="24"/>
          <w:szCs w:val="24"/>
          <w:u w:val="single"/>
        </w:rPr>
        <w:t xml:space="preserve">Independent Reading (Slide </w:t>
      </w:r>
      <w:r w:rsidR="002401F6">
        <w:rPr>
          <w:rStyle w:val="A3"/>
          <w:rFonts w:ascii="Arial" w:hAnsi="Arial" w:cs="Arial"/>
          <w:color w:val="auto"/>
          <w:sz w:val="24"/>
          <w:szCs w:val="24"/>
          <w:u w:val="single"/>
        </w:rPr>
        <w:t>10</w:t>
      </w:r>
      <w:r>
        <w:rPr>
          <w:rStyle w:val="A3"/>
          <w:rFonts w:ascii="Arial" w:hAnsi="Arial" w:cs="Arial"/>
          <w:color w:val="auto"/>
          <w:sz w:val="24"/>
          <w:szCs w:val="24"/>
          <w:u w:val="single"/>
        </w:rPr>
        <w:t>)</w:t>
      </w:r>
    </w:p>
    <w:p w14:paraId="56684EFF" w14:textId="41E19204" w:rsidR="00134AC7" w:rsidRDefault="00507931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 a copy of the reading to each student. Encourage students to highlight important passages and significant vocabulary as they read.</w:t>
      </w:r>
    </w:p>
    <w:p w14:paraId="0DA683A3" w14:textId="77777777" w:rsidR="00507931" w:rsidRDefault="00507931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50E48F" w14:textId="77777777" w:rsidR="00507931" w:rsidRPr="00093502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6477">
        <w:rPr>
          <w:rFonts w:ascii="Arial" w:hAnsi="Arial" w:cs="Arial"/>
          <w:sz w:val="24"/>
          <w:szCs w:val="24"/>
          <w:u w:val="single"/>
        </w:rPr>
        <w:t>Comprehension Check</w:t>
      </w:r>
      <w:r>
        <w:rPr>
          <w:rFonts w:ascii="Arial" w:hAnsi="Arial" w:cs="Arial"/>
          <w:sz w:val="24"/>
          <w:szCs w:val="24"/>
          <w:u w:val="single"/>
        </w:rPr>
        <w:t xml:space="preserve"> and Discussion</w:t>
      </w:r>
      <w:r w:rsidRPr="00846477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65D32B8" w14:textId="76F92982" w:rsidR="00507931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students have completed the reading and answered the questions on Slide </w:t>
      </w:r>
      <w:r w:rsidR="002401F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, have them debrief either in small groups or as a whole class, </w:t>
      </w:r>
      <w:r w:rsidRPr="00E947BF">
        <w:rPr>
          <w:rFonts w:ascii="Arial" w:hAnsi="Arial" w:cs="Arial"/>
          <w:sz w:val="24"/>
          <w:szCs w:val="24"/>
        </w:rPr>
        <w:t>comparing their responses with those of others.</w:t>
      </w:r>
    </w:p>
    <w:p w14:paraId="3A9410E4" w14:textId="77777777" w:rsidR="00507931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58C575" w14:textId="4654CE55" w:rsidR="00507931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volunteers to share their answers to the final question:</w:t>
      </w:r>
    </w:p>
    <w:p w14:paraId="2304B73C" w14:textId="77777777" w:rsidR="00507931" w:rsidRDefault="00507931" w:rsidP="00507931">
      <w:pPr>
        <w:numPr>
          <w:ilvl w:val="0"/>
          <w:numId w:val="30"/>
        </w:num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7931">
        <w:rPr>
          <w:rFonts w:ascii="Arial" w:hAnsi="Arial" w:cs="Arial"/>
          <w:sz w:val="24"/>
          <w:szCs w:val="24"/>
        </w:rPr>
        <w:t>Is the Bairuty family hopeful about the future of Homs? Explain.</w:t>
      </w:r>
    </w:p>
    <w:p w14:paraId="0586616D" w14:textId="77777777" w:rsidR="00507931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543C30" w14:textId="6199FF39" w:rsidR="00507931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 the discussion by asking students:</w:t>
      </w:r>
    </w:p>
    <w:p w14:paraId="2D95A9A6" w14:textId="66EC6FB9" w:rsidR="00507931" w:rsidRPr="00507931" w:rsidRDefault="00507931" w:rsidP="00507931">
      <w:pPr>
        <w:pStyle w:val="ListParagraph"/>
        <w:numPr>
          <w:ilvl w:val="0"/>
          <w:numId w:val="30"/>
        </w:num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the future holds for the city of Homs? Explain.</w:t>
      </w:r>
    </w:p>
    <w:p w14:paraId="319BF00C" w14:textId="77777777" w:rsidR="00507931" w:rsidRDefault="00507931" w:rsidP="00507931">
      <w:pPr>
        <w:tabs>
          <w:tab w:val="left" w:pos="-144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2903BD4" w14:textId="0FDB9BEA" w:rsidR="00507931" w:rsidRDefault="00507931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Art Appreciation and Analysis: (Slides 1</w:t>
      </w:r>
      <w:r w:rsidR="002401F6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and 1</w:t>
      </w:r>
      <w:r w:rsidR="002401F6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)</w:t>
      </w:r>
    </w:p>
    <w:p w14:paraId="0FFAC625" w14:textId="0A418D6F" w:rsidR="00507931" w:rsidRDefault="00940239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the image on Slide 1</w:t>
      </w:r>
      <w:r w:rsidR="008C4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Read students the contents of the Notes view describing the painting.</w:t>
      </w:r>
    </w:p>
    <w:p w14:paraId="549E96C2" w14:textId="77777777" w:rsidR="00940239" w:rsidRDefault="00940239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74E1E4" w14:textId="7216F86F" w:rsidR="00940239" w:rsidRDefault="00940239" w:rsidP="005079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students:</w:t>
      </w:r>
    </w:p>
    <w:p w14:paraId="560AA98A" w14:textId="6F820A76" w:rsidR="00940239" w:rsidRDefault="00940239" w:rsidP="00940239">
      <w:pPr>
        <w:pStyle w:val="ListParagraph"/>
        <w:numPr>
          <w:ilvl w:val="0"/>
          <w:numId w:val="30"/>
        </w:num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notice about this picture that is different from the first painting we viewed in this lesson? What is similar?</w:t>
      </w:r>
    </w:p>
    <w:p w14:paraId="1C3A32D0" w14:textId="52870B9B" w:rsidR="00940239" w:rsidRPr="00940239" w:rsidRDefault="00940239" w:rsidP="00940239">
      <w:pPr>
        <w:pStyle w:val="ListParagraph"/>
        <w:numPr>
          <w:ilvl w:val="0"/>
          <w:numId w:val="30"/>
        </w:num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the artist has chosen to include both paintings in the series titled “Signs of Abandonment”?</w:t>
      </w:r>
    </w:p>
    <w:p w14:paraId="4814AD80" w14:textId="77777777" w:rsidR="00507931" w:rsidRPr="00D96FE8" w:rsidRDefault="00507931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7C95B" w14:textId="4FBA67B2" w:rsidR="00940239" w:rsidRDefault="00940239" w:rsidP="00940239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 to Slide 1</w:t>
      </w:r>
      <w:r w:rsidR="002401F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 Tell students that this </w:t>
      </w:r>
      <w:r w:rsidR="005D68C1">
        <w:rPr>
          <w:rFonts w:ascii="Arial" w:eastAsia="Times New Roman" w:hAnsi="Arial" w:cs="Arial"/>
          <w:sz w:val="24"/>
          <w:szCs w:val="24"/>
        </w:rPr>
        <w:t xml:space="preserve">quadriptych </w:t>
      </w:r>
      <w:r w:rsidR="005D68C1" w:rsidRPr="005D68C1">
        <w:rPr>
          <w:rFonts w:ascii="Arial" w:eastAsia="Times New Roman" w:hAnsi="Arial" w:cs="Arial"/>
          <w:sz w:val="24"/>
          <w:szCs w:val="24"/>
        </w:rPr>
        <w:t>(a</w:t>
      </w:r>
      <w:r w:rsidR="005D68C1" w:rsidRPr="005D68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picture or series of pictures painted on four panels</w:t>
      </w:r>
      <w:r w:rsidR="005D68C1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5D68C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also represents the city of Homs. </w:t>
      </w:r>
      <w:r>
        <w:rPr>
          <w:rFonts w:ascii="Arial" w:hAnsi="Arial" w:cs="Arial"/>
          <w:sz w:val="24"/>
          <w:szCs w:val="24"/>
        </w:rPr>
        <w:t>Read students the contents of the Notes view describing the painting.</w:t>
      </w:r>
    </w:p>
    <w:p w14:paraId="7AAB76CF" w14:textId="53CD3961" w:rsidR="00134AC7" w:rsidRDefault="00134AC7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D4B0B7" w14:textId="77777777" w:rsidR="00940239" w:rsidRPr="00940239" w:rsidRDefault="00940239" w:rsidP="0094023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239">
        <w:rPr>
          <w:rFonts w:ascii="Arial" w:eastAsia="Times New Roman" w:hAnsi="Arial" w:cs="Arial"/>
          <w:sz w:val="24"/>
          <w:szCs w:val="24"/>
        </w:rPr>
        <w:t xml:space="preserve">Ask students: </w:t>
      </w:r>
    </w:p>
    <w:p w14:paraId="408C48E7" w14:textId="77777777" w:rsidR="00940239" w:rsidRPr="00940239" w:rsidRDefault="00940239" w:rsidP="00940239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239">
        <w:rPr>
          <w:rFonts w:ascii="Arial" w:eastAsia="Times New Roman" w:hAnsi="Arial" w:cs="Arial"/>
          <w:sz w:val="24"/>
          <w:szCs w:val="24"/>
        </w:rPr>
        <w:t xml:space="preserve">In what ways is the destruction of the city of Homs important to our understanding of history? </w:t>
      </w:r>
    </w:p>
    <w:p w14:paraId="60D59976" w14:textId="77777777" w:rsidR="00940239" w:rsidRPr="00940239" w:rsidRDefault="00940239" w:rsidP="00940239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239">
        <w:rPr>
          <w:rFonts w:ascii="Arial" w:eastAsia="Times New Roman" w:hAnsi="Arial" w:cs="Arial"/>
          <w:sz w:val="24"/>
          <w:szCs w:val="24"/>
        </w:rPr>
        <w:t>Why do you think Tacla chooses to portray destruction using his ghost-like method of painting? Explain your response</w:t>
      </w:r>
    </w:p>
    <w:p w14:paraId="5A2811BB" w14:textId="77777777" w:rsidR="00940239" w:rsidRPr="00D96FE8" w:rsidRDefault="00940239" w:rsidP="00134A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F9CBCD" w14:textId="77777777" w:rsidR="009A34AC" w:rsidRPr="00D96FE8" w:rsidRDefault="009A34AC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Closure</w:t>
      </w:r>
      <w:r w:rsidRPr="00D96FE8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700C40D3" w14:textId="23B55587" w:rsidR="009A34AC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Written Reflection</w:t>
      </w:r>
      <w:r w:rsidR="00DF4BF1">
        <w:rPr>
          <w:rFonts w:ascii="Arial" w:eastAsia="Arial Unicode MS" w:hAnsi="Arial" w:cs="Arial"/>
          <w:sz w:val="24"/>
          <w:szCs w:val="24"/>
        </w:rPr>
        <w:t xml:space="preserve">: </w:t>
      </w:r>
      <w:r w:rsidR="005D68C1">
        <w:rPr>
          <w:rFonts w:ascii="Arial" w:eastAsia="Arial Unicode MS" w:hAnsi="Arial" w:cs="Arial"/>
          <w:sz w:val="24"/>
          <w:szCs w:val="24"/>
        </w:rPr>
        <w:t>“</w:t>
      </w:r>
      <w:r w:rsidR="00DF4BF1">
        <w:rPr>
          <w:rFonts w:ascii="Arial" w:eastAsia="Arial Unicode MS" w:hAnsi="Arial" w:cs="Arial"/>
          <w:sz w:val="24"/>
          <w:szCs w:val="24"/>
        </w:rPr>
        <w:t>All That is Solid Melts Into Air</w:t>
      </w:r>
      <w:r w:rsidR="005D68C1">
        <w:rPr>
          <w:rFonts w:ascii="Arial" w:eastAsia="Arial Unicode MS" w:hAnsi="Arial" w:cs="Arial"/>
          <w:sz w:val="24"/>
          <w:szCs w:val="24"/>
        </w:rPr>
        <w:t>”</w:t>
      </w:r>
      <w:r w:rsidR="00DF4BF1">
        <w:rPr>
          <w:rFonts w:ascii="Arial" w:eastAsia="Arial Unicode MS" w:hAnsi="Arial" w:cs="Arial"/>
          <w:sz w:val="24"/>
          <w:szCs w:val="24"/>
        </w:rPr>
        <w:t xml:space="preserve"> </w:t>
      </w:r>
      <w:r w:rsidR="008C4472">
        <w:rPr>
          <w:rFonts w:ascii="Arial" w:eastAsia="Arial Unicode MS" w:hAnsi="Arial" w:cs="Arial"/>
          <w:sz w:val="24"/>
          <w:szCs w:val="24"/>
        </w:rPr>
        <w:t>(Slide 13)</w:t>
      </w:r>
    </w:p>
    <w:p w14:paraId="166EACE1" w14:textId="43DFB5B3" w:rsidR="00DF4BF1" w:rsidRDefault="005D68C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Read aloud (or ask for a student volunteer) the quote by Karl Marx. </w:t>
      </w:r>
      <w:r w:rsidR="00DF4BF1">
        <w:rPr>
          <w:rFonts w:ascii="Arial" w:eastAsia="Arial Unicode MS" w:hAnsi="Arial" w:cs="Arial"/>
          <w:sz w:val="24"/>
          <w:szCs w:val="24"/>
        </w:rPr>
        <w:t>Ask students</w:t>
      </w:r>
      <w:r w:rsidR="00F01C15">
        <w:rPr>
          <w:rFonts w:ascii="Arial" w:eastAsia="Arial Unicode MS" w:hAnsi="Arial" w:cs="Arial"/>
          <w:sz w:val="24"/>
          <w:szCs w:val="24"/>
        </w:rPr>
        <w:t xml:space="preserve"> to write </w:t>
      </w:r>
      <w:r>
        <w:rPr>
          <w:rFonts w:ascii="Arial" w:eastAsia="Arial Unicode MS" w:hAnsi="Arial" w:cs="Arial"/>
          <w:sz w:val="24"/>
          <w:szCs w:val="24"/>
        </w:rPr>
        <w:t xml:space="preserve">a </w:t>
      </w:r>
      <w:r w:rsidR="00F01C15">
        <w:rPr>
          <w:rFonts w:ascii="Arial" w:eastAsia="Arial Unicode MS" w:hAnsi="Arial" w:cs="Arial"/>
          <w:sz w:val="24"/>
          <w:szCs w:val="24"/>
        </w:rPr>
        <w:t>paragraph responding to the following questions</w:t>
      </w:r>
      <w:r w:rsidR="00DF4BF1">
        <w:rPr>
          <w:rFonts w:ascii="Arial" w:eastAsia="Arial Unicode MS" w:hAnsi="Arial" w:cs="Arial"/>
          <w:sz w:val="24"/>
          <w:szCs w:val="24"/>
        </w:rPr>
        <w:t xml:space="preserve">: </w:t>
      </w:r>
    </w:p>
    <w:p w14:paraId="7C57C584" w14:textId="77777777" w:rsidR="00DF4BF1" w:rsidRDefault="00DF4BF1" w:rsidP="00DF4BF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In what ways does the quote by Karl Marx relate to the work of Jorge Tacla? </w:t>
      </w:r>
    </w:p>
    <w:p w14:paraId="0392A7B8" w14:textId="3D290117" w:rsidR="00DF4BF1" w:rsidRPr="00DF4BF1" w:rsidRDefault="00DF4BF1" w:rsidP="00DF4BF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What message might Tacla be trying to convey about </w:t>
      </w:r>
      <w:r w:rsidR="00E94AD6">
        <w:rPr>
          <w:rFonts w:ascii="Arial" w:eastAsia="Arial Unicode MS" w:hAnsi="Arial" w:cs="Arial"/>
          <w:sz w:val="24"/>
          <w:szCs w:val="24"/>
        </w:rPr>
        <w:t>hu</w:t>
      </w:r>
      <w:r>
        <w:rPr>
          <w:rFonts w:ascii="Arial" w:eastAsia="Arial Unicode MS" w:hAnsi="Arial" w:cs="Arial"/>
          <w:sz w:val="24"/>
          <w:szCs w:val="24"/>
        </w:rPr>
        <w:t>man</w:t>
      </w:r>
      <w:r w:rsidR="00E94AD6"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>’</w:t>
      </w:r>
      <w:bookmarkStart w:id="0" w:name="_GoBack"/>
      <w:r w:rsidR="00E94AD6">
        <w:rPr>
          <w:rFonts w:ascii="Arial" w:eastAsia="Arial Unicode MS" w:hAnsi="Arial" w:cs="Arial"/>
          <w:sz w:val="24"/>
          <w:szCs w:val="24"/>
        </w:rPr>
        <w:t xml:space="preserve"> </w:t>
      </w:r>
      <w:bookmarkEnd w:id="0"/>
      <w:r>
        <w:rPr>
          <w:rFonts w:ascii="Arial" w:eastAsia="Arial Unicode MS" w:hAnsi="Arial" w:cs="Arial"/>
          <w:sz w:val="24"/>
          <w:szCs w:val="24"/>
        </w:rPr>
        <w:t xml:space="preserve">relations with his </w:t>
      </w:r>
      <w:r>
        <w:rPr>
          <w:rFonts w:ascii="Arial" w:eastAsia="Arial Unicode MS" w:hAnsi="Arial" w:cs="Arial"/>
          <w:sz w:val="24"/>
          <w:szCs w:val="24"/>
        </w:rPr>
        <w:lastRenderedPageBreak/>
        <w:t>kind’ in using this quote as a subtitle?</w:t>
      </w:r>
    </w:p>
    <w:p w14:paraId="154A5969" w14:textId="77777777" w:rsidR="009B407B" w:rsidRPr="00D96FE8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11FD830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Evaluation</w:t>
      </w:r>
    </w:p>
    <w:p w14:paraId="10422006" w14:textId="4696D6A5" w:rsidR="00940239" w:rsidRPr="00974FDD" w:rsidRDefault="00940239" w:rsidP="009402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engagement throughout the lesson, participation in discussion, and written reflection</w:t>
      </w:r>
      <w:r w:rsidRPr="00974FDD">
        <w:rPr>
          <w:rFonts w:ascii="Arial" w:hAnsi="Arial" w:cs="Arial"/>
          <w:sz w:val="24"/>
          <w:szCs w:val="24"/>
        </w:rPr>
        <w:t xml:space="preserve"> will be the bas</w:t>
      </w:r>
      <w:r>
        <w:rPr>
          <w:rFonts w:ascii="Arial" w:hAnsi="Arial" w:cs="Arial"/>
          <w:sz w:val="24"/>
          <w:szCs w:val="24"/>
        </w:rPr>
        <w:t>e</w:t>
      </w:r>
      <w:r w:rsidRPr="00974FDD">
        <w:rPr>
          <w:rFonts w:ascii="Arial" w:hAnsi="Arial" w:cs="Arial"/>
          <w:sz w:val="24"/>
          <w:szCs w:val="24"/>
        </w:rPr>
        <w:t>s for</w:t>
      </w:r>
      <w:r>
        <w:rPr>
          <w:rFonts w:ascii="Arial" w:hAnsi="Arial" w:cs="Arial"/>
          <w:sz w:val="24"/>
          <w:szCs w:val="24"/>
        </w:rPr>
        <w:t xml:space="preserve"> evaluation. </w:t>
      </w:r>
    </w:p>
    <w:p w14:paraId="5DB574E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52254C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B6D9F9E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Optional Extension Activities</w:t>
      </w:r>
    </w:p>
    <w:p w14:paraId="16A837CE" w14:textId="77777777" w:rsidR="009B407B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60AEC6CB" w14:textId="4E71A776" w:rsidR="009B407B" w:rsidRPr="009B407B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TED Talk &amp; Discussion</w:t>
      </w:r>
    </w:p>
    <w:p w14:paraId="07911D0F" w14:textId="6DCAA8CC" w:rsidR="001D131D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Show students a TED Talk by </w:t>
      </w:r>
      <w:r w:rsidR="00F01C15">
        <w:rPr>
          <w:rFonts w:ascii="Arial" w:eastAsia="Arial Unicode MS" w:hAnsi="Arial" w:cs="Arial"/>
          <w:sz w:val="24"/>
          <w:szCs w:val="24"/>
        </w:rPr>
        <w:t xml:space="preserve">architect and Homs resident, </w:t>
      </w:r>
      <w:proofErr w:type="spellStart"/>
      <w:r>
        <w:rPr>
          <w:rFonts w:ascii="Arial" w:eastAsia="Arial Unicode MS" w:hAnsi="Arial" w:cs="Arial"/>
          <w:sz w:val="24"/>
          <w:szCs w:val="24"/>
        </w:rPr>
        <w:t>Marwa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 Unicode MS" w:hAnsi="Arial" w:cs="Arial"/>
          <w:sz w:val="24"/>
          <w:szCs w:val="24"/>
        </w:rPr>
        <w:t>Soubni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, “How Syria’s architecture laid the foundation for brutal war” using this link: </w:t>
      </w:r>
      <w:hyperlink r:id="rId10" w:anchor="t-3025" w:history="1">
        <w:r w:rsidRPr="00C343C1">
          <w:rPr>
            <w:rStyle w:val="Hyperlink"/>
            <w:rFonts w:ascii="Arial" w:eastAsia="Arial Unicode MS" w:hAnsi="Arial" w:cs="Arial"/>
            <w:sz w:val="24"/>
            <w:szCs w:val="24"/>
          </w:rPr>
          <w:t>https://www.ted.com/talks/marwa_al_sabouni_how_syria_s_architecture_laid_the_foundation_for_brutal_war/transcript?language=en#t-3025</w:t>
        </w:r>
      </w:hyperlink>
    </w:p>
    <w:p w14:paraId="051F280E" w14:textId="77777777" w:rsidR="009B407B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C1E0755" w14:textId="16FEEC88" w:rsidR="009B407B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Questions for Discussion:</w:t>
      </w:r>
    </w:p>
    <w:p w14:paraId="79323A99" w14:textId="280E60E5" w:rsidR="009B407B" w:rsidRDefault="009B407B" w:rsidP="009B407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Do you agree with the claim that architecture has played an important role in Syria’s conflict? Why or why not?</w:t>
      </w:r>
    </w:p>
    <w:p w14:paraId="4992BD62" w14:textId="2220E3FF" w:rsidR="009B407B" w:rsidRDefault="009B407B" w:rsidP="009B407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 what ways do slums and urban housing contribute to conflict in Syria and other places in the world?</w:t>
      </w:r>
    </w:p>
    <w:p w14:paraId="62D78081" w14:textId="76D2CB2A" w:rsidR="009B407B" w:rsidRDefault="009B407B" w:rsidP="009B407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How does </w:t>
      </w:r>
      <w:proofErr w:type="spellStart"/>
      <w:r>
        <w:rPr>
          <w:rFonts w:ascii="Arial" w:eastAsia="Arial Unicode MS" w:hAnsi="Arial" w:cs="Arial"/>
          <w:sz w:val="24"/>
          <w:szCs w:val="24"/>
        </w:rPr>
        <w:t>Marwa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Al-</w:t>
      </w:r>
      <w:proofErr w:type="spellStart"/>
      <w:r>
        <w:rPr>
          <w:rFonts w:ascii="Arial" w:eastAsia="Arial Unicode MS" w:hAnsi="Arial" w:cs="Arial"/>
          <w:sz w:val="24"/>
          <w:szCs w:val="24"/>
        </w:rPr>
        <w:t>Sabouni’s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plans for rebuilding Homs differ from official plans? Which design do you prefer? Why?</w:t>
      </w:r>
    </w:p>
    <w:p w14:paraId="774395B2" w14:textId="59094472" w:rsidR="009B407B" w:rsidRPr="009B407B" w:rsidRDefault="009B407B" w:rsidP="009B407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Do you think that Jorge Tacla would agree or disagree with </w:t>
      </w:r>
      <w:proofErr w:type="spellStart"/>
      <w:r>
        <w:rPr>
          <w:rFonts w:ascii="Arial" w:eastAsia="Arial Unicode MS" w:hAnsi="Arial" w:cs="Arial"/>
          <w:sz w:val="24"/>
          <w:szCs w:val="24"/>
        </w:rPr>
        <w:t>Marwa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Al-</w:t>
      </w:r>
      <w:proofErr w:type="spellStart"/>
      <w:r>
        <w:rPr>
          <w:rFonts w:ascii="Arial" w:eastAsia="Arial Unicode MS" w:hAnsi="Arial" w:cs="Arial"/>
          <w:sz w:val="24"/>
          <w:szCs w:val="24"/>
        </w:rPr>
        <w:t>Sabouni’s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position on the role of architecture? Why or why not?</w:t>
      </w:r>
    </w:p>
    <w:p w14:paraId="270C34E7" w14:textId="77777777" w:rsidR="009B407B" w:rsidRPr="00940239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82DAA71" w14:textId="1AE44AA4" w:rsidR="00940239" w:rsidRDefault="00F01C1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Predicting Abandonment</w:t>
      </w:r>
    </w:p>
    <w:p w14:paraId="30FA1980" w14:textId="77777777" w:rsidR="00F01C15" w:rsidRDefault="00F01C1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Have students identify other places that Tacla might consider documenting in his series </w:t>
      </w:r>
      <w:r>
        <w:rPr>
          <w:rFonts w:ascii="Arial" w:eastAsia="Arial Unicode MS" w:hAnsi="Arial" w:cs="Arial"/>
          <w:i/>
          <w:sz w:val="24"/>
          <w:szCs w:val="24"/>
        </w:rPr>
        <w:t>Sign of Abandonment</w:t>
      </w:r>
      <w:r>
        <w:rPr>
          <w:rFonts w:ascii="Arial" w:eastAsia="Arial Unicode MS" w:hAnsi="Arial" w:cs="Arial"/>
          <w:sz w:val="24"/>
          <w:szCs w:val="24"/>
        </w:rPr>
        <w:t>. Direct student research with the question:</w:t>
      </w:r>
    </w:p>
    <w:p w14:paraId="431035DE" w14:textId="157AD9F2" w:rsidR="00F01C15" w:rsidRDefault="00F01C15" w:rsidP="00F01C1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What other cities, structures, or institutions are disappearing today? </w:t>
      </w:r>
    </w:p>
    <w:p w14:paraId="48EBB490" w14:textId="77777777" w:rsid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2424E1E" w14:textId="54BBB39B" w:rsidR="00F01C15" w:rsidRP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Students should assemble a proposal for the artist demonstrating the reasons why their chosen place needs to be made visible before it disappears.</w:t>
      </w:r>
    </w:p>
    <w:p w14:paraId="12BA949F" w14:textId="77777777" w:rsidR="00F01C15" w:rsidRPr="00D96FE8" w:rsidRDefault="00F01C1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51485D0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Materials and Resources</w:t>
      </w:r>
    </w:p>
    <w:p w14:paraId="545E5CB7" w14:textId="0187E9CA" w:rsidR="00445DD3" w:rsidRDefault="00445DD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Computer, Projector, Screen</w:t>
      </w:r>
    </w:p>
    <w:p w14:paraId="4317C25B" w14:textId="77777777" w:rsidR="00445DD3" w:rsidRDefault="00445DD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E33002A" w14:textId="4E4DD801" w:rsidR="00445DD3" w:rsidRDefault="00445DD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PowerPoint presentation, </w:t>
      </w:r>
      <w:r w:rsidRPr="00445DD3">
        <w:rPr>
          <w:rFonts w:ascii="Arial" w:eastAsia="Arial Unicode MS" w:hAnsi="Arial" w:cs="Arial"/>
          <w:i/>
          <w:sz w:val="24"/>
          <w:szCs w:val="24"/>
        </w:rPr>
        <w:t>Day 4. Jorge Tacla (Sign</w:t>
      </w:r>
      <w:r w:rsidRPr="00DD04E6">
        <w:rPr>
          <w:rFonts w:ascii="Arial" w:eastAsia="Arial Unicode MS" w:hAnsi="Arial" w:cs="Arial"/>
          <w:i/>
          <w:sz w:val="24"/>
          <w:szCs w:val="24"/>
        </w:rPr>
        <w:t xml:space="preserve"> of Abandonment)</w:t>
      </w:r>
    </w:p>
    <w:p w14:paraId="7E527F4F" w14:textId="77777777" w:rsidR="00445DD3" w:rsidRDefault="00445DD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</w:p>
    <w:p w14:paraId="3DEAED9D" w14:textId="3F12580C" w:rsidR="00445DD3" w:rsidRPr="00DD04E6" w:rsidRDefault="00445DD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Handout 1, </w:t>
      </w:r>
      <w:r>
        <w:rPr>
          <w:rFonts w:ascii="Arial" w:eastAsia="Arial Unicode MS" w:hAnsi="Arial" w:cs="Arial"/>
          <w:i/>
          <w:sz w:val="24"/>
          <w:szCs w:val="24"/>
        </w:rPr>
        <w:t>Homs Reading</w:t>
      </w:r>
    </w:p>
    <w:p w14:paraId="45896C86" w14:textId="459A2C4A" w:rsidR="009A34AC" w:rsidRPr="00D96FE8" w:rsidRDefault="001D131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sz w:val="24"/>
          <w:szCs w:val="24"/>
        </w:rPr>
        <w:br/>
      </w:r>
      <w:r w:rsidR="009A34AC" w:rsidRPr="00D96FE8">
        <w:rPr>
          <w:rFonts w:ascii="Arial" w:eastAsia="Arial Unicode MS" w:hAnsi="Arial" w:cs="Arial"/>
          <w:b/>
          <w:sz w:val="24"/>
          <w:szCs w:val="24"/>
          <w:u w:val="single"/>
        </w:rPr>
        <w:t>Internet Links</w:t>
      </w:r>
    </w:p>
    <w:p w14:paraId="1AD34292" w14:textId="77777777" w:rsidR="00E46B90" w:rsidRDefault="00E46B90" w:rsidP="00E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Learning Network. (2017). </w:t>
      </w:r>
      <w:r w:rsidRPr="00E46B90">
        <w:rPr>
          <w:rFonts w:ascii="Arial" w:eastAsia="Arial Unicode MS" w:hAnsi="Arial" w:cs="Arial"/>
          <w:i/>
          <w:sz w:val="24"/>
          <w:szCs w:val="24"/>
        </w:rPr>
        <w:t>Examining how the Syrian crisis has shaped the lives of young refugees: A guest lesson plan</w:t>
      </w:r>
      <w:r>
        <w:rPr>
          <w:rFonts w:ascii="Arial" w:eastAsia="Arial Unicode MS" w:hAnsi="Arial" w:cs="Arial"/>
          <w:sz w:val="24"/>
          <w:szCs w:val="24"/>
        </w:rPr>
        <w:t xml:space="preserve">. Retrieved from </w:t>
      </w:r>
    </w:p>
    <w:p w14:paraId="35ADAD89" w14:textId="77777777" w:rsidR="00E46B90" w:rsidRDefault="00C632AE" w:rsidP="00E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hyperlink r:id="rId11" w:history="1">
        <w:r w:rsidR="00E46B90" w:rsidRPr="00C343C1">
          <w:rPr>
            <w:rStyle w:val="Hyperlink"/>
            <w:rFonts w:ascii="Arial" w:eastAsia="Arial Unicode MS" w:hAnsi="Arial" w:cs="Arial"/>
            <w:sz w:val="24"/>
            <w:szCs w:val="24"/>
          </w:rPr>
          <w:t>https://www.nytimes.com/2017/04/26/learning/lesson-plans/examining-how-the-syrian-crisis-has-shaped-the-lives-of-young-refugees-a-guest-lesson-plan.html</w:t>
        </w:r>
      </w:hyperlink>
    </w:p>
    <w:p w14:paraId="441529FF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F8E2E4" w14:textId="5B38681A" w:rsidR="009A34AC" w:rsidRDefault="00DF4BF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Rogow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F. (2015). </w:t>
      </w:r>
      <w:r w:rsidRPr="00DF4BF1">
        <w:rPr>
          <w:rFonts w:ascii="Arial" w:eastAsia="Times New Roman" w:hAnsi="Arial" w:cs="Arial"/>
          <w:i/>
          <w:sz w:val="24"/>
          <w:szCs w:val="24"/>
        </w:rPr>
        <w:t>Lesson Plan: News Writing, Target Audience and the Syrian Conflict</w:t>
      </w:r>
      <w:r>
        <w:rPr>
          <w:rFonts w:ascii="Arial" w:eastAsia="Times New Roman" w:hAnsi="Arial" w:cs="Arial"/>
          <w:i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Retrieved from </w:t>
      </w:r>
      <w:hyperlink r:id="rId12" w:history="1">
        <w:r w:rsidRPr="00C343C1">
          <w:rPr>
            <w:rStyle w:val="Hyperlink"/>
            <w:rFonts w:ascii="Arial" w:eastAsia="Times New Roman" w:hAnsi="Arial" w:cs="Arial"/>
            <w:sz w:val="24"/>
            <w:szCs w:val="24"/>
          </w:rPr>
          <w:t>http://archive.pov.org/returntohoms/lesson-plan/</w:t>
        </w:r>
      </w:hyperlink>
    </w:p>
    <w:p w14:paraId="08BC99B8" w14:textId="77777777" w:rsidR="00DF4BF1" w:rsidRDefault="00DF4BF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FEA58F" w14:textId="07064416" w:rsidR="00DF4BF1" w:rsidRDefault="00DF4BF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Choices Program. (</w:t>
      </w:r>
      <w:proofErr w:type="spellStart"/>
      <w:r>
        <w:rPr>
          <w:rFonts w:ascii="Arial" w:eastAsia="Times New Roman" w:hAnsi="Arial" w:cs="Arial"/>
          <w:sz w:val="24"/>
          <w:szCs w:val="24"/>
        </w:rPr>
        <w:t>n.d.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F01C15">
        <w:rPr>
          <w:rFonts w:ascii="Arial" w:eastAsia="Times New Roman" w:hAnsi="Arial" w:cs="Arial"/>
          <w:i/>
          <w:sz w:val="24"/>
          <w:szCs w:val="24"/>
        </w:rPr>
        <w:t>The Conflict in Syria.</w:t>
      </w:r>
      <w:r>
        <w:rPr>
          <w:rFonts w:ascii="Arial" w:eastAsia="Times New Roman" w:hAnsi="Arial" w:cs="Arial"/>
          <w:sz w:val="24"/>
          <w:szCs w:val="24"/>
        </w:rPr>
        <w:t xml:space="preserve"> Retrieved from </w:t>
      </w:r>
      <w:hyperlink r:id="rId13" w:history="1">
        <w:r w:rsidRPr="00C343C1">
          <w:rPr>
            <w:rStyle w:val="Hyperlink"/>
            <w:rFonts w:ascii="Arial" w:eastAsia="Times New Roman" w:hAnsi="Arial" w:cs="Arial"/>
            <w:sz w:val="24"/>
            <w:szCs w:val="24"/>
          </w:rPr>
          <w:t>http://www.choices.edu/teaching-news-lesson/the-conflict-in-syria/</w:t>
        </w:r>
      </w:hyperlink>
    </w:p>
    <w:p w14:paraId="1945CCC7" w14:textId="77777777" w:rsidR="00DF4BF1" w:rsidRDefault="00DF4BF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56FA53" w14:textId="2C87EF24" w:rsidR="00F01C15" w:rsidRPr="00F01C15" w:rsidRDefault="00F01C15" w:rsidP="00F01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Cristin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Tierney Gallery. (2018). </w:t>
      </w:r>
      <w:r w:rsidRPr="00F01C15">
        <w:rPr>
          <w:rFonts w:ascii="Arial" w:eastAsia="Times New Roman" w:hAnsi="Arial" w:cs="Arial"/>
          <w:i/>
          <w:sz w:val="24"/>
          <w:szCs w:val="24"/>
        </w:rPr>
        <w:t>Jorge Tacla: Sign of Abandonment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hyperlink r:id="rId14" w:history="1">
        <w:r w:rsidRPr="00F01C15">
          <w:rPr>
            <w:rStyle w:val="Hyperlink"/>
            <w:rFonts w:ascii="Arial" w:eastAsia="Times New Roman" w:hAnsi="Arial" w:cs="Arial"/>
            <w:sz w:val="24"/>
            <w:szCs w:val="24"/>
          </w:rPr>
          <w:t>https://vimeo.com/241022035</w:t>
        </w:r>
      </w:hyperlink>
    </w:p>
    <w:p w14:paraId="09D4EB21" w14:textId="77777777" w:rsidR="00F01C15" w:rsidRPr="00DF4BF1" w:rsidRDefault="00F01C15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54DA1F" w14:textId="77777777" w:rsidR="009B407B" w:rsidRPr="00DF4BF1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39253B11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References</w:t>
      </w:r>
    </w:p>
    <w:p w14:paraId="3951CF70" w14:textId="60141B29" w:rsidR="00E46B90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BBC News. (2015). Homs: Syrian revolution’s fallen ‘capital’. Retrieved from </w:t>
      </w:r>
      <w:hyperlink r:id="rId15" w:history="1">
        <w:r w:rsidRPr="00C343C1">
          <w:rPr>
            <w:rStyle w:val="Hyperlink"/>
            <w:rFonts w:ascii="Arial" w:eastAsia="Arial Unicode MS" w:hAnsi="Arial" w:cs="Arial"/>
            <w:sz w:val="24"/>
            <w:szCs w:val="24"/>
          </w:rPr>
          <w:t>https://www.bbc.com/news/world-middle-east-15625642#</w:t>
        </w:r>
      </w:hyperlink>
    </w:p>
    <w:p w14:paraId="2453D661" w14:textId="77777777" w:rsidR="009B407B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423D5BC" w14:textId="26C31E9C" w:rsidR="009B407B" w:rsidRPr="00C7102C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Giussani, B. (2016). A TED Talk from a war zone. Retrieved from </w:t>
      </w:r>
      <w:hyperlink r:id="rId16" w:history="1">
        <w:r w:rsidRPr="00C343C1">
          <w:rPr>
            <w:rStyle w:val="Hyperlink"/>
            <w:rFonts w:ascii="Arial" w:eastAsia="Arial Unicode MS" w:hAnsi="Arial" w:cs="Arial"/>
            <w:sz w:val="24"/>
            <w:szCs w:val="24"/>
          </w:rPr>
          <w:t>https://blog.ted.com/a-ted-talk-from-a-war-zone/</w:t>
        </w:r>
      </w:hyperlink>
    </w:p>
    <w:p w14:paraId="4DCB7E97" w14:textId="77777777" w:rsidR="009B407B" w:rsidRPr="00C7102C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175F9FF" w14:textId="77777777" w:rsidR="00C7102C" w:rsidRPr="00C7102C" w:rsidRDefault="00C7102C" w:rsidP="00C7102C">
      <w:pPr>
        <w:pStyle w:val="EndnoteText"/>
        <w:rPr>
          <w:rFonts w:ascii="Arial" w:hAnsi="Arial" w:cs="Arial"/>
          <w:spacing w:val="4"/>
          <w:sz w:val="24"/>
          <w:szCs w:val="24"/>
          <w:shd w:val="clear" w:color="auto" w:fill="FCFCFC"/>
        </w:rPr>
      </w:pPr>
      <w:r w:rsidRPr="00C7102C">
        <w:rPr>
          <w:rFonts w:ascii="Arial" w:hAnsi="Arial" w:cs="Arial"/>
          <w:sz w:val="24"/>
          <w:szCs w:val="24"/>
        </w:rPr>
        <w:t xml:space="preserve">Hailey, D., Miller, A., &amp; Yenawine, P. (2015). Understanding visual literacy: The Visual Thinking Strategies approach.  </w:t>
      </w:r>
      <w:r w:rsidRPr="00C7102C">
        <w:rPr>
          <w:rFonts w:ascii="Arial" w:hAnsi="Arial" w:cs="Arial"/>
          <w:spacing w:val="4"/>
          <w:sz w:val="24"/>
          <w:szCs w:val="24"/>
          <w:shd w:val="clear" w:color="auto" w:fill="FCFCFC"/>
        </w:rPr>
        <w:t xml:space="preserve">In D.M. </w:t>
      </w:r>
      <w:proofErr w:type="spellStart"/>
      <w:r w:rsidRPr="00C7102C">
        <w:rPr>
          <w:rFonts w:ascii="Arial" w:hAnsi="Arial" w:cs="Arial"/>
          <w:spacing w:val="4"/>
          <w:sz w:val="24"/>
          <w:szCs w:val="24"/>
          <w:shd w:val="clear" w:color="auto" w:fill="FCFCFC"/>
        </w:rPr>
        <w:t>Baylen</w:t>
      </w:r>
      <w:proofErr w:type="spellEnd"/>
      <w:r w:rsidRPr="00C7102C">
        <w:rPr>
          <w:rFonts w:ascii="Arial" w:hAnsi="Arial" w:cs="Arial"/>
          <w:spacing w:val="4"/>
          <w:sz w:val="24"/>
          <w:szCs w:val="24"/>
          <w:shd w:val="clear" w:color="auto" w:fill="FCFCFC"/>
        </w:rPr>
        <w:t xml:space="preserve"> &amp; A. </w:t>
      </w:r>
      <w:proofErr w:type="spellStart"/>
      <w:r w:rsidRPr="00C7102C">
        <w:rPr>
          <w:rFonts w:ascii="Arial" w:hAnsi="Arial" w:cs="Arial"/>
          <w:spacing w:val="4"/>
          <w:sz w:val="24"/>
          <w:szCs w:val="24"/>
          <w:shd w:val="clear" w:color="auto" w:fill="FCFCFC"/>
        </w:rPr>
        <w:t>D'Alba</w:t>
      </w:r>
      <w:proofErr w:type="spellEnd"/>
      <w:r w:rsidRPr="00C7102C">
        <w:rPr>
          <w:rFonts w:ascii="Arial" w:hAnsi="Arial" w:cs="Arial"/>
          <w:spacing w:val="4"/>
          <w:sz w:val="24"/>
          <w:szCs w:val="24"/>
          <w:shd w:val="clear" w:color="auto" w:fill="FCFCFC"/>
        </w:rPr>
        <w:t xml:space="preserve"> (Eds.),</w:t>
      </w:r>
      <w:r w:rsidRPr="00C7102C">
        <w:rPr>
          <w:rFonts w:ascii="Arial" w:hAnsi="Arial" w:cs="Arial"/>
          <w:i/>
          <w:spacing w:val="4"/>
          <w:sz w:val="24"/>
          <w:szCs w:val="24"/>
          <w:shd w:val="clear" w:color="auto" w:fill="FCFCFC"/>
        </w:rPr>
        <w:t xml:space="preserve"> Essentials of Teaching and Integrating Visual and Media Literacy</w:t>
      </w:r>
      <w:r w:rsidRPr="00C7102C">
        <w:rPr>
          <w:rFonts w:ascii="Arial" w:hAnsi="Arial" w:cs="Arial"/>
          <w:spacing w:val="4"/>
          <w:sz w:val="24"/>
          <w:szCs w:val="24"/>
          <w:shd w:val="clear" w:color="auto" w:fill="FCFCFC"/>
        </w:rPr>
        <w:t xml:space="preserve"> (pp. 49-73). Switzerland: Springer International Publishing</w:t>
      </w:r>
    </w:p>
    <w:p w14:paraId="5D9D1A0B" w14:textId="77777777" w:rsidR="00C7102C" w:rsidRDefault="00C7102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FEC86D3" w14:textId="77777777" w:rsidR="008F5CD4" w:rsidRPr="008F5CD4" w:rsidRDefault="008F5CD4" w:rsidP="008F5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proofErr w:type="spellStart"/>
      <w:r w:rsidRPr="008F5CD4">
        <w:rPr>
          <w:rFonts w:ascii="Arial" w:eastAsia="Arial Unicode MS" w:hAnsi="Arial" w:cs="Arial"/>
          <w:sz w:val="24"/>
          <w:szCs w:val="24"/>
        </w:rPr>
        <w:t>Milani</w:t>
      </w:r>
      <w:proofErr w:type="spellEnd"/>
      <w:r w:rsidRPr="008F5CD4">
        <w:rPr>
          <w:rFonts w:ascii="Arial" w:eastAsia="Arial Unicode MS" w:hAnsi="Arial" w:cs="Arial"/>
          <w:sz w:val="24"/>
          <w:szCs w:val="24"/>
        </w:rPr>
        <w:t>, J. (2019</w:t>
      </w:r>
      <w:r>
        <w:rPr>
          <w:rFonts w:ascii="Arial" w:eastAsia="Arial Unicode MS" w:hAnsi="Arial" w:cs="Arial"/>
          <w:sz w:val="24"/>
          <w:szCs w:val="24"/>
        </w:rPr>
        <w:t>, Jan. 17</w:t>
      </w:r>
      <w:r w:rsidRPr="008F5CD4">
        <w:rPr>
          <w:rFonts w:ascii="Arial" w:eastAsia="Arial Unicode MS" w:hAnsi="Arial" w:cs="Arial"/>
          <w:sz w:val="24"/>
          <w:szCs w:val="24"/>
        </w:rPr>
        <w:t xml:space="preserve">). </w:t>
      </w:r>
      <w:r w:rsidRPr="008F5CD4">
        <w:rPr>
          <w:rFonts w:ascii="Arial" w:eastAsia="Times New Roman" w:hAnsi="Arial" w:cs="Arial"/>
          <w:bCs/>
          <w:kern w:val="36"/>
          <w:sz w:val="24"/>
          <w:szCs w:val="24"/>
        </w:rPr>
        <w:t>USF art exhibit is a wakeup call about the health of our world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 </w:t>
      </w:r>
      <w:r w:rsidRPr="008F5CD4">
        <w:rPr>
          <w:rFonts w:ascii="Arial" w:hAnsi="Arial" w:cs="Arial"/>
          <w:i/>
          <w:sz w:val="24"/>
          <w:szCs w:val="24"/>
        </w:rPr>
        <w:t>Tampa</w:t>
      </w:r>
      <w:proofErr w:type="gramEnd"/>
      <w:r w:rsidRPr="008F5CD4">
        <w:rPr>
          <w:rFonts w:ascii="Arial" w:hAnsi="Arial" w:cs="Arial"/>
          <w:i/>
          <w:sz w:val="24"/>
          <w:szCs w:val="24"/>
        </w:rPr>
        <w:t xml:space="preserve"> Bay Times</w:t>
      </w:r>
      <w:r>
        <w:rPr>
          <w:rFonts w:ascii="Arial" w:hAnsi="Arial" w:cs="Arial"/>
          <w:sz w:val="24"/>
          <w:szCs w:val="24"/>
        </w:rPr>
        <w:t>.</w:t>
      </w:r>
      <w:r w:rsidRPr="008F5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Retrieved from: </w:t>
      </w:r>
      <w:r w:rsidRPr="008F5CD4">
        <w:rPr>
          <w:rStyle w:val="Hyperlink"/>
          <w:rFonts w:ascii="Arial" w:hAnsi="Arial" w:cs="Arial"/>
          <w:color w:val="auto"/>
          <w:sz w:val="24"/>
          <w:szCs w:val="24"/>
        </w:rPr>
        <w:t>https://www.tampabay.com/visual-arts/usf-art-exhibit-is-a-wakeup-call-about-the-healt</w:t>
      </w:r>
      <w:r>
        <w:rPr>
          <w:rStyle w:val="Hyperlink"/>
          <w:rFonts w:ascii="Arial" w:hAnsi="Arial" w:cs="Arial"/>
          <w:color w:val="auto"/>
          <w:sz w:val="24"/>
          <w:szCs w:val="24"/>
        </w:rPr>
        <w:t>h-of-our-world-20190117</w:t>
      </w:r>
    </w:p>
    <w:p w14:paraId="16627417" w14:textId="77777777" w:rsidR="008F5CD4" w:rsidRPr="00C7102C" w:rsidRDefault="008F5CD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E62D8AB" w14:textId="609D8775" w:rsidR="009B407B" w:rsidRDefault="008F5CD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M</w:t>
      </w:r>
      <w:r w:rsidR="009B407B">
        <w:rPr>
          <w:rFonts w:ascii="Arial" w:eastAsia="Arial Unicode MS" w:hAnsi="Arial" w:cs="Arial"/>
          <w:sz w:val="24"/>
          <w:szCs w:val="24"/>
        </w:rPr>
        <w:t>roue</w:t>
      </w:r>
      <w:proofErr w:type="spellEnd"/>
      <w:r w:rsidR="009B407B">
        <w:rPr>
          <w:rFonts w:ascii="Arial" w:eastAsia="Arial Unicode MS" w:hAnsi="Arial" w:cs="Arial"/>
          <w:sz w:val="24"/>
          <w:szCs w:val="24"/>
        </w:rPr>
        <w:t xml:space="preserve">, B. (2018). Homs: Inside the obliterated town Syria once called the ‘capital of the revolution’. </w:t>
      </w:r>
      <w:r w:rsidR="00445DD3">
        <w:rPr>
          <w:rFonts w:ascii="Arial" w:eastAsia="Arial Unicode MS" w:hAnsi="Arial" w:cs="Arial"/>
          <w:i/>
          <w:sz w:val="24"/>
          <w:szCs w:val="24"/>
        </w:rPr>
        <w:t xml:space="preserve">Independent. </w:t>
      </w:r>
      <w:r w:rsidR="00445DD3">
        <w:rPr>
          <w:rFonts w:ascii="Arial" w:eastAsia="Arial Unicode MS" w:hAnsi="Arial" w:cs="Arial"/>
          <w:sz w:val="24"/>
          <w:szCs w:val="24"/>
        </w:rPr>
        <w:t xml:space="preserve"> </w:t>
      </w:r>
      <w:r w:rsidR="009B407B">
        <w:rPr>
          <w:rFonts w:ascii="Arial" w:eastAsia="Arial Unicode MS" w:hAnsi="Arial" w:cs="Arial"/>
          <w:sz w:val="24"/>
          <w:szCs w:val="24"/>
        </w:rPr>
        <w:t xml:space="preserve">Retrieved from </w:t>
      </w:r>
      <w:hyperlink r:id="rId17" w:history="1">
        <w:r w:rsidR="009B407B" w:rsidRPr="00C343C1">
          <w:rPr>
            <w:rStyle w:val="Hyperlink"/>
            <w:rFonts w:ascii="Arial" w:eastAsia="Arial Unicode MS" w:hAnsi="Arial" w:cs="Arial"/>
            <w:sz w:val="24"/>
            <w:szCs w:val="24"/>
          </w:rPr>
          <w:t>https://www.independent.co.uk/news/world/asia/homs-syria-civil-war-damage-revolution-rebels-forces-assad-regime-damascus-a8164146.html</w:t>
        </w:r>
      </w:hyperlink>
    </w:p>
    <w:p w14:paraId="1DEAB10D" w14:textId="77777777" w:rsidR="009B407B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4DBED19" w14:textId="77777777" w:rsidR="009B407B" w:rsidRPr="00C7102C" w:rsidRDefault="009B407B" w:rsidP="009B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Weschler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, L. (2017). In conversation with Jorge Tacla. </w:t>
      </w:r>
      <w:r>
        <w:rPr>
          <w:rFonts w:ascii="Arial" w:eastAsia="Arial Unicode MS" w:hAnsi="Arial" w:cs="Arial"/>
          <w:i/>
          <w:sz w:val="24"/>
          <w:szCs w:val="24"/>
        </w:rPr>
        <w:t xml:space="preserve">Catalog to Tacla show in Santiago. </w:t>
      </w:r>
      <w:r>
        <w:rPr>
          <w:rFonts w:ascii="Arial" w:eastAsia="Arial Unicode MS" w:hAnsi="Arial" w:cs="Arial"/>
          <w:sz w:val="24"/>
          <w:szCs w:val="24"/>
        </w:rPr>
        <w:t xml:space="preserve">Retrieved from </w:t>
      </w:r>
      <w:hyperlink r:id="rId18" w:history="1">
        <w:r w:rsidRPr="00C343C1">
          <w:rPr>
            <w:rStyle w:val="Hyperlink"/>
            <w:rFonts w:ascii="Arial" w:eastAsia="Arial Unicode MS" w:hAnsi="Arial" w:cs="Arial"/>
            <w:sz w:val="24"/>
            <w:szCs w:val="24"/>
          </w:rPr>
          <w:t>http://lawrenceweschler.com/static/images/uploads/Jorge_Tacla_Catalog_contribution_2017.pdf</w:t>
        </w:r>
      </w:hyperlink>
    </w:p>
    <w:p w14:paraId="5AFADC22" w14:textId="77777777" w:rsidR="009B407B" w:rsidRPr="00C7102C" w:rsidRDefault="009B407B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ED03F43" w14:textId="77777777" w:rsidR="00C7102C" w:rsidRPr="00C7102C" w:rsidRDefault="00C7102C" w:rsidP="00C7102C">
      <w:pPr>
        <w:autoSpaceDE w:val="0"/>
        <w:autoSpaceDN w:val="0"/>
        <w:adjustRightInd w:val="0"/>
        <w:spacing w:afterLines="150" w:after="360" w:line="240" w:lineRule="auto"/>
        <w:rPr>
          <w:rFonts w:ascii="Arial" w:hAnsi="Arial" w:cs="Arial"/>
          <w:sz w:val="24"/>
          <w:szCs w:val="24"/>
        </w:rPr>
      </w:pPr>
      <w:r w:rsidRPr="00C7102C">
        <w:rPr>
          <w:rFonts w:ascii="Arial" w:hAnsi="Arial" w:cs="Arial"/>
          <w:sz w:val="24"/>
          <w:szCs w:val="24"/>
        </w:rPr>
        <w:t>Yenawine, P</w:t>
      </w:r>
      <w:r>
        <w:rPr>
          <w:rFonts w:ascii="Arial" w:hAnsi="Arial" w:cs="Arial"/>
          <w:sz w:val="24"/>
          <w:szCs w:val="24"/>
        </w:rPr>
        <w:t>. (1</w:t>
      </w:r>
      <w:r w:rsidRPr="00C7102C">
        <w:rPr>
          <w:rFonts w:ascii="Arial" w:hAnsi="Arial" w:cs="Arial"/>
          <w:sz w:val="24"/>
          <w:szCs w:val="24"/>
        </w:rPr>
        <w:t>999</w:t>
      </w:r>
      <w:r>
        <w:rPr>
          <w:rFonts w:ascii="Arial" w:hAnsi="Arial" w:cs="Arial"/>
          <w:sz w:val="24"/>
          <w:szCs w:val="24"/>
        </w:rPr>
        <w:t>, September).</w:t>
      </w:r>
      <w:r w:rsidRPr="00C7102C">
        <w:rPr>
          <w:rFonts w:ascii="Arial" w:hAnsi="Arial" w:cs="Arial"/>
          <w:i/>
          <w:sz w:val="24"/>
          <w:szCs w:val="24"/>
        </w:rPr>
        <w:t xml:space="preserve"> Theory into practice: The Visual Thinking Strategies.  </w:t>
      </w:r>
      <w:r w:rsidRPr="00C7102C">
        <w:rPr>
          <w:rFonts w:ascii="Arial" w:hAnsi="Arial" w:cs="Arial"/>
          <w:sz w:val="24"/>
          <w:szCs w:val="24"/>
        </w:rPr>
        <w:t>Paper presented at the Conference of</w:t>
      </w:r>
      <w:r w:rsidRPr="00C7102C">
        <w:rPr>
          <w:rFonts w:ascii="Arial" w:hAnsi="Arial" w:cs="Arial"/>
          <w:i/>
          <w:sz w:val="24"/>
          <w:szCs w:val="24"/>
        </w:rPr>
        <w:t xml:space="preserve"> </w:t>
      </w:r>
      <w:r w:rsidRPr="00C7102C">
        <w:rPr>
          <w:rFonts w:ascii="Arial" w:hAnsi="Arial" w:cs="Arial"/>
          <w:sz w:val="24"/>
          <w:szCs w:val="24"/>
        </w:rPr>
        <w:t>Aesthetic and Art Education: A Transdisciplinary Approach. Lisbon,</w:t>
      </w:r>
      <w:r>
        <w:rPr>
          <w:rFonts w:ascii="Arial" w:hAnsi="Arial" w:cs="Arial"/>
          <w:sz w:val="24"/>
          <w:szCs w:val="24"/>
        </w:rPr>
        <w:t xml:space="preserve"> Portugal</w:t>
      </w:r>
      <w:r w:rsidRPr="00C7102C">
        <w:rPr>
          <w:rFonts w:ascii="Arial" w:hAnsi="Arial" w:cs="Arial"/>
          <w:sz w:val="24"/>
          <w:szCs w:val="24"/>
        </w:rPr>
        <w:t xml:space="preserve">. </w:t>
      </w:r>
    </w:p>
    <w:p w14:paraId="024FEA0B" w14:textId="77777777" w:rsidR="00C7102C" w:rsidRPr="00C7102C" w:rsidRDefault="00C7102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sectPr w:rsidR="00C7102C" w:rsidRPr="00C7102C" w:rsidSect="009A34AC">
      <w:headerReference w:type="default" r:id="rId1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D6F0B" w15:done="0"/>
  <w15:commentEx w15:paraId="7EE0595C" w15:done="0"/>
  <w15:commentEx w15:paraId="29BA87F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016CD" w14:textId="77777777" w:rsidR="00C632AE" w:rsidRDefault="00C632AE" w:rsidP="002E2FE0">
      <w:pPr>
        <w:spacing w:after="0" w:line="240" w:lineRule="auto"/>
      </w:pPr>
      <w:r>
        <w:separator/>
      </w:r>
    </w:p>
  </w:endnote>
  <w:endnote w:type="continuationSeparator" w:id="0">
    <w:p w14:paraId="2889D222" w14:textId="77777777" w:rsidR="00C632AE" w:rsidRDefault="00C632AE" w:rsidP="002E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 LT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B342" w14:textId="77777777" w:rsidR="00C632AE" w:rsidRDefault="00C632AE" w:rsidP="002E2FE0">
      <w:pPr>
        <w:spacing w:after="0" w:line="240" w:lineRule="auto"/>
      </w:pPr>
      <w:r>
        <w:separator/>
      </w:r>
    </w:p>
  </w:footnote>
  <w:footnote w:type="continuationSeparator" w:id="0">
    <w:p w14:paraId="115844EC" w14:textId="77777777" w:rsidR="00C632AE" w:rsidRDefault="00C632AE" w:rsidP="002E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3BC9" w14:textId="77777777" w:rsidR="00C632AE" w:rsidRDefault="00C632A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1485C7" wp14:editId="765D0D04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E811" w14:textId="77777777" w:rsidR="00C632AE" w:rsidRPr="009642F6" w:rsidRDefault="00C632AE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begin"/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instrText xml:space="preserve"> PAGE   \* MERGEFORMAT </w:instrTex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separate"/>
                          </w:r>
                          <w:r w:rsidR="00496328" w:rsidRPr="00496328">
                            <w:rPr>
                              <w:rFonts w:ascii="HelveticaNeue LT 55 Roman" w:hAnsi="HelveticaNeue LT 55 Roman"/>
                              <w:noProof/>
                              <w:color w:val="FFFFFF"/>
                            </w:rPr>
                            <w:t>1</w: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148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" o:allowincell="f" fillcolor="#404040" stroked="f">
              <v:fill opacity="39321f"/>
              <v:textbox inset=",0,,0">
                <w:txbxContent>
                  <w:p w14:paraId="41FEE811" w14:textId="77777777" w:rsidR="00D14F9F" w:rsidRPr="009642F6" w:rsidRDefault="00D14F9F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  <w:r w:rsidRPr="0082253D">
                      <w:rPr>
                        <w:rFonts w:ascii="HelveticaNeue LT 55 Roman" w:hAnsi="HelveticaNeue LT 55 Roman"/>
                      </w:rPr>
                      <w:fldChar w:fldCharType="begin"/>
                    </w:r>
                    <w:r w:rsidRPr="0082253D">
                      <w:rPr>
                        <w:rFonts w:ascii="HelveticaNeue LT 55 Roman" w:hAnsi="HelveticaNeue LT 55 Roman"/>
                      </w:rPr>
                      <w:instrText xml:space="preserve"> PAGE   \* MERGEFORMAT </w:instrTex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separate"/>
                    </w:r>
                    <w:r w:rsidR="008C4472" w:rsidRPr="008C4472">
                      <w:rPr>
                        <w:rFonts w:ascii="HelveticaNeue LT 55 Roman" w:hAnsi="HelveticaNeue LT 55 Roman"/>
                        <w:noProof/>
                        <w:color w:val="FFFFFF"/>
                      </w:rPr>
                      <w:t>5</w: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C9379B" wp14:editId="4467178A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813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B7F1" w14:textId="77777777" w:rsidR="00C632AE" w:rsidRPr="004301FC" w:rsidRDefault="00C632AE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InsideART</w:t>
                          </w:r>
                        </w:p>
                        <w:p w14:paraId="60FA8053" w14:textId="77777777" w:rsidR="00C632AE" w:rsidRPr="0082253D" w:rsidRDefault="00C632AE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C9379B" id="Text Box 2" o:spid="_x0000_s1027" type="#_x0000_t202" style="position:absolute;margin-left:1in;margin-top:29.25pt;width:468pt;height:37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" o:allowincell="f" filled="f" stroked="f">
              <v:textbox style="mso-fit-shape-to-text:t" inset=",0,,0">
                <w:txbxContent>
                  <w:p w14:paraId="5401B7F1" w14:textId="77777777" w:rsidR="00D14F9F" w:rsidRPr="004301FC" w:rsidRDefault="00D14F9F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InsideART</w:t>
                    </w:r>
                  </w:p>
                  <w:p w14:paraId="60FA8053" w14:textId="77777777" w:rsidR="00D14F9F" w:rsidRPr="0082253D" w:rsidRDefault="00D14F9F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597B"/>
    <w:multiLevelType w:val="hybridMultilevel"/>
    <w:tmpl w:val="0A28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1DAD"/>
    <w:multiLevelType w:val="hybridMultilevel"/>
    <w:tmpl w:val="3DD8D240"/>
    <w:lvl w:ilvl="0" w:tplc="9020C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49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A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2C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0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0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B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6A85"/>
    <w:multiLevelType w:val="multilevel"/>
    <w:tmpl w:val="7D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2FB"/>
    <w:multiLevelType w:val="hybridMultilevel"/>
    <w:tmpl w:val="F718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74BD2"/>
    <w:multiLevelType w:val="hybridMultilevel"/>
    <w:tmpl w:val="EC88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81795"/>
    <w:multiLevelType w:val="hybridMultilevel"/>
    <w:tmpl w:val="EABE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8310F"/>
    <w:multiLevelType w:val="hybridMultilevel"/>
    <w:tmpl w:val="3D3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362E"/>
    <w:multiLevelType w:val="hybridMultilevel"/>
    <w:tmpl w:val="992E2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4B25"/>
    <w:multiLevelType w:val="hybridMultilevel"/>
    <w:tmpl w:val="207C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F0BB3"/>
    <w:multiLevelType w:val="hybridMultilevel"/>
    <w:tmpl w:val="E5A0E944"/>
    <w:lvl w:ilvl="0" w:tplc="8BA49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00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0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0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E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1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6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77899"/>
    <w:multiLevelType w:val="hybridMultilevel"/>
    <w:tmpl w:val="A4F0F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2"/>
  </w:num>
  <w:num w:numId="4">
    <w:abstractNumId w:val="3"/>
  </w:num>
  <w:num w:numId="5">
    <w:abstractNumId w:val="0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1"/>
  </w:num>
  <w:num w:numId="15">
    <w:abstractNumId w:val="8"/>
  </w:num>
  <w:num w:numId="16">
    <w:abstractNumId w:val="21"/>
  </w:num>
  <w:num w:numId="17">
    <w:abstractNumId w:val="17"/>
  </w:num>
  <w:num w:numId="18">
    <w:abstractNumId w:val="12"/>
  </w:num>
  <w:num w:numId="19">
    <w:abstractNumId w:val="24"/>
  </w:num>
  <w:num w:numId="20">
    <w:abstractNumId w:val="9"/>
  </w:num>
  <w:num w:numId="21">
    <w:abstractNumId w:val="25"/>
  </w:num>
  <w:num w:numId="22">
    <w:abstractNumId w:val="2"/>
  </w:num>
  <w:num w:numId="23">
    <w:abstractNumId w:val="7"/>
  </w:num>
  <w:num w:numId="24">
    <w:abstractNumId w:val="20"/>
  </w:num>
  <w:num w:numId="25">
    <w:abstractNumId w:val="10"/>
  </w:num>
  <w:num w:numId="26">
    <w:abstractNumId w:val="16"/>
  </w:num>
  <w:num w:numId="27">
    <w:abstractNumId w:val="18"/>
  </w:num>
  <w:num w:numId="28">
    <w:abstractNumId w:val="19"/>
  </w:num>
  <w:num w:numId="29">
    <w:abstractNumId w:val="4"/>
  </w:num>
  <w:num w:numId="30">
    <w:abstractNumId w:val="14"/>
  </w:num>
  <w:num w:numId="31">
    <w:abstractNumId w:val="26"/>
  </w:num>
  <w:num w:numId="32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uz, Barbara">
    <w15:presenceInfo w15:providerId="AD" w15:userId="S-1-5-21-150927795-2069884688-1238954376-19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D"/>
    <w:rsid w:val="00090E5D"/>
    <w:rsid w:val="00094DB7"/>
    <w:rsid w:val="000B308C"/>
    <w:rsid w:val="000C5F27"/>
    <w:rsid w:val="000D4381"/>
    <w:rsid w:val="000F1540"/>
    <w:rsid w:val="00134AC7"/>
    <w:rsid w:val="00175D53"/>
    <w:rsid w:val="00185414"/>
    <w:rsid w:val="00193E7E"/>
    <w:rsid w:val="001D131D"/>
    <w:rsid w:val="001E6BD5"/>
    <w:rsid w:val="001F4FA4"/>
    <w:rsid w:val="001F7D2D"/>
    <w:rsid w:val="002401F6"/>
    <w:rsid w:val="00240E20"/>
    <w:rsid w:val="002453E1"/>
    <w:rsid w:val="00250807"/>
    <w:rsid w:val="0027575B"/>
    <w:rsid w:val="002902A0"/>
    <w:rsid w:val="002A08E5"/>
    <w:rsid w:val="002B25A9"/>
    <w:rsid w:val="002E2FE0"/>
    <w:rsid w:val="00321C86"/>
    <w:rsid w:val="00374206"/>
    <w:rsid w:val="00377137"/>
    <w:rsid w:val="00381560"/>
    <w:rsid w:val="003C0DC3"/>
    <w:rsid w:val="00403231"/>
    <w:rsid w:val="00436408"/>
    <w:rsid w:val="00445DD3"/>
    <w:rsid w:val="00477DEC"/>
    <w:rsid w:val="00483647"/>
    <w:rsid w:val="00496328"/>
    <w:rsid w:val="005007E7"/>
    <w:rsid w:val="0050645D"/>
    <w:rsid w:val="00507931"/>
    <w:rsid w:val="00544042"/>
    <w:rsid w:val="005519F4"/>
    <w:rsid w:val="0056071E"/>
    <w:rsid w:val="00581F71"/>
    <w:rsid w:val="005D6680"/>
    <w:rsid w:val="005D68C1"/>
    <w:rsid w:val="00620509"/>
    <w:rsid w:val="00651837"/>
    <w:rsid w:val="00674696"/>
    <w:rsid w:val="00677C5E"/>
    <w:rsid w:val="00683F0B"/>
    <w:rsid w:val="00690833"/>
    <w:rsid w:val="006955B8"/>
    <w:rsid w:val="00695F6E"/>
    <w:rsid w:val="007145F6"/>
    <w:rsid w:val="007213A5"/>
    <w:rsid w:val="00786F90"/>
    <w:rsid w:val="0079035E"/>
    <w:rsid w:val="007F7491"/>
    <w:rsid w:val="0080431D"/>
    <w:rsid w:val="0083255D"/>
    <w:rsid w:val="00834976"/>
    <w:rsid w:val="008620C6"/>
    <w:rsid w:val="00891A06"/>
    <w:rsid w:val="008B2ECC"/>
    <w:rsid w:val="008C4472"/>
    <w:rsid w:val="008F5CD4"/>
    <w:rsid w:val="009135CB"/>
    <w:rsid w:val="009146A5"/>
    <w:rsid w:val="009256D0"/>
    <w:rsid w:val="00940239"/>
    <w:rsid w:val="00981F86"/>
    <w:rsid w:val="009A34AC"/>
    <w:rsid w:val="009B407B"/>
    <w:rsid w:val="009E53D8"/>
    <w:rsid w:val="00A40CBF"/>
    <w:rsid w:val="00A43529"/>
    <w:rsid w:val="00A45ABC"/>
    <w:rsid w:val="00A738D6"/>
    <w:rsid w:val="00A74E44"/>
    <w:rsid w:val="00A86C24"/>
    <w:rsid w:val="00AA2E9B"/>
    <w:rsid w:val="00AD5FA3"/>
    <w:rsid w:val="00B11DBA"/>
    <w:rsid w:val="00B37715"/>
    <w:rsid w:val="00B57A25"/>
    <w:rsid w:val="00B64371"/>
    <w:rsid w:val="00BC1126"/>
    <w:rsid w:val="00C00F8F"/>
    <w:rsid w:val="00C02540"/>
    <w:rsid w:val="00C126DF"/>
    <w:rsid w:val="00C632AE"/>
    <w:rsid w:val="00C7102C"/>
    <w:rsid w:val="00C71BBF"/>
    <w:rsid w:val="00C974EB"/>
    <w:rsid w:val="00CA0F75"/>
    <w:rsid w:val="00CA2675"/>
    <w:rsid w:val="00CE50D6"/>
    <w:rsid w:val="00CE67BD"/>
    <w:rsid w:val="00D14F9F"/>
    <w:rsid w:val="00D63D0B"/>
    <w:rsid w:val="00D768E0"/>
    <w:rsid w:val="00D92B3D"/>
    <w:rsid w:val="00D96FE8"/>
    <w:rsid w:val="00DA67AA"/>
    <w:rsid w:val="00DD04E6"/>
    <w:rsid w:val="00DF4BF1"/>
    <w:rsid w:val="00E462AA"/>
    <w:rsid w:val="00E46B90"/>
    <w:rsid w:val="00E80E51"/>
    <w:rsid w:val="00E94AD6"/>
    <w:rsid w:val="00E95F4F"/>
    <w:rsid w:val="00EE0BA0"/>
    <w:rsid w:val="00F01C15"/>
    <w:rsid w:val="00F04844"/>
    <w:rsid w:val="00F81DB9"/>
    <w:rsid w:val="00F85F2B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E6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3742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DD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0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102C"/>
    <w:rPr>
      <w:rFonts w:asciiTheme="minorHAnsi" w:eastAsiaTheme="minorHAnsi" w:hAnsiTheme="minorHAnsi" w:cstheme="minorBidi"/>
    </w:rPr>
  </w:style>
  <w:style w:type="character" w:customStyle="1" w:styleId="timestamp">
    <w:name w:val="timestamp"/>
    <w:basedOn w:val="DefaultParagraphFont"/>
    <w:rsid w:val="008F5C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3742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DD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0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102C"/>
    <w:rPr>
      <w:rFonts w:asciiTheme="minorHAnsi" w:eastAsiaTheme="minorHAnsi" w:hAnsiTheme="minorHAnsi" w:cstheme="minorBidi"/>
    </w:rPr>
  </w:style>
  <w:style w:type="character" w:customStyle="1" w:styleId="timestamp">
    <w:name w:val="timestamp"/>
    <w:basedOn w:val="DefaultParagraphFont"/>
    <w:rsid w:val="008F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9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FLHt5IQtI40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hyperlink" Target="https://www.ted.com/talks/marwa_al_sabouni_how_syria_s_architecture_laid_the_foundation_for_brutal_war/transcript?language=en" TargetMode="External"/><Relationship Id="rId11" Type="http://schemas.openxmlformats.org/officeDocument/2006/relationships/hyperlink" Target="https://www.nytimes.com/2017/04/26/learning/lesson-plans/examining-how-the-syrian-crisis-has-shaped-the-lives-of-young-refugees-a-guest-lesson-plan.html" TargetMode="External"/><Relationship Id="rId12" Type="http://schemas.openxmlformats.org/officeDocument/2006/relationships/hyperlink" Target="http://archive.pov.org/returntohoms/lesson-plan/" TargetMode="External"/><Relationship Id="rId13" Type="http://schemas.openxmlformats.org/officeDocument/2006/relationships/hyperlink" Target="http://www.choices.edu/teaching-news-lesson/the-conflict-in-syria/" TargetMode="External"/><Relationship Id="rId14" Type="http://schemas.openxmlformats.org/officeDocument/2006/relationships/hyperlink" Target="https://na01.safelinks.protection.outlook.com/?url=https%3A%2F%2Fvimeo.com%2F241022035&amp;data=02%7C01%7Cbcruz%40usf.edu%7C745239c3e5d446206feb08d64100715d%7C741bf7dee2e546df8d6782607df9deaa%7C0%7C0%7C636767867490766187&amp;sdata=jEj9hGficmQSC%2FF8ZPSkKi6sier9bWt8iftY012Hs9I%3D&amp;reserved=0" TargetMode="External"/><Relationship Id="rId15" Type="http://schemas.openxmlformats.org/officeDocument/2006/relationships/hyperlink" Target="https://www.bbc.com/news/world-middle-east-15625642" TargetMode="External"/><Relationship Id="rId16" Type="http://schemas.openxmlformats.org/officeDocument/2006/relationships/hyperlink" Target="https://blog.ted.com/a-ted-talk-from-a-war-zone/" TargetMode="External"/><Relationship Id="rId17" Type="http://schemas.openxmlformats.org/officeDocument/2006/relationships/hyperlink" Target="https://www.independent.co.uk/news/world/asia/homs-syria-civil-war-damage-revolution-rebels-forces-assad-regime-damascus-a8164146.html" TargetMode="External"/><Relationship Id="rId18" Type="http://schemas.openxmlformats.org/officeDocument/2006/relationships/hyperlink" Target="http://lawrenceweschler.com/static/images/uploads/Jorge_Tacla_Catalog_contribution_2017.pdf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B6714-642B-3B42-BEB3-81EFCC6D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Sarah Mead</cp:lastModifiedBy>
  <cp:revision>2</cp:revision>
  <cp:lastPrinted>2012-03-16T13:59:00Z</cp:lastPrinted>
  <dcterms:created xsi:type="dcterms:W3CDTF">2019-01-25T15:10:00Z</dcterms:created>
  <dcterms:modified xsi:type="dcterms:W3CDTF">2019-01-25T15:10:00Z</dcterms:modified>
</cp:coreProperties>
</file>